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0DAC" w14:textId="19A11AD8" w:rsidR="000C503F" w:rsidRDefault="000C503F" w:rsidP="00FE09AE">
      <w:pPr>
        <w:spacing w:line="21" w:lineRule="atLeast"/>
        <w:jc w:val="center"/>
        <w:rPr>
          <w:noProof/>
        </w:rPr>
      </w:pPr>
    </w:p>
    <w:p w14:paraId="5E632C02" w14:textId="77777777" w:rsidR="000C503F" w:rsidRDefault="000C503F" w:rsidP="00FE09AE">
      <w:pPr>
        <w:spacing w:line="21" w:lineRule="atLeast"/>
        <w:jc w:val="center"/>
        <w:rPr>
          <w:noProof/>
        </w:rPr>
      </w:pPr>
    </w:p>
    <w:p w14:paraId="0AC43C65" w14:textId="77777777" w:rsidR="000C503F" w:rsidRDefault="000C503F" w:rsidP="00FE09AE">
      <w:pPr>
        <w:spacing w:line="21" w:lineRule="atLeast"/>
        <w:jc w:val="center"/>
        <w:rPr>
          <w:noProof/>
        </w:rPr>
      </w:pPr>
    </w:p>
    <w:p w14:paraId="025AEC0E" w14:textId="1D9C2856" w:rsidR="00337DEE" w:rsidRDefault="00337DEE" w:rsidP="00FE09AE">
      <w:pPr>
        <w:spacing w:line="21" w:lineRule="atLeast"/>
        <w:ind w:left="0" w:firstLine="0"/>
        <w:jc w:val="center"/>
      </w:pPr>
      <w:r>
        <w:rPr>
          <w:noProof/>
        </w:rPr>
        <w:drawing>
          <wp:inline distT="0" distB="0" distL="0" distR="0" wp14:anchorId="5C9EAD38" wp14:editId="491B9EA7">
            <wp:extent cx="1380747" cy="1792228"/>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0747" cy="1792228"/>
                    </a:xfrm>
                    <a:prstGeom prst="rect">
                      <a:avLst/>
                    </a:prstGeom>
                  </pic:spPr>
                </pic:pic>
              </a:graphicData>
            </a:graphic>
          </wp:inline>
        </w:drawing>
      </w:r>
    </w:p>
    <w:p w14:paraId="3177D652" w14:textId="77777777" w:rsidR="00337DEE" w:rsidRDefault="00337DEE" w:rsidP="00FE09AE">
      <w:pPr>
        <w:spacing w:line="21" w:lineRule="atLeast"/>
      </w:pPr>
    </w:p>
    <w:p w14:paraId="1C7983DA" w14:textId="70CE4D74" w:rsidR="00A715A5" w:rsidRPr="000C503F" w:rsidRDefault="00E160CB" w:rsidP="00FE09AE">
      <w:pPr>
        <w:spacing w:line="21" w:lineRule="atLeast"/>
        <w:ind w:left="0" w:firstLine="0"/>
        <w:jc w:val="center"/>
        <w:rPr>
          <w:rFonts w:ascii="Verdana" w:hAnsi="Verdana"/>
          <w:b/>
          <w:bCs/>
          <w:sz w:val="36"/>
          <w:szCs w:val="36"/>
        </w:rPr>
      </w:pPr>
      <w:r>
        <w:rPr>
          <w:rFonts w:ascii="Verdana" w:hAnsi="Verdana"/>
          <w:b/>
          <w:bCs/>
          <w:sz w:val="36"/>
          <w:szCs w:val="36"/>
        </w:rPr>
        <w:br/>
      </w:r>
      <w:r w:rsidR="0058450A" w:rsidRPr="000C503F">
        <w:rPr>
          <w:rFonts w:ascii="Verdana" w:hAnsi="Verdana"/>
          <w:b/>
          <w:bCs/>
          <w:sz w:val="36"/>
          <w:szCs w:val="36"/>
        </w:rPr>
        <w:t>Pennant</w:t>
      </w:r>
      <w:r w:rsidR="007F30BD">
        <w:rPr>
          <w:rFonts w:ascii="Verdana" w:hAnsi="Verdana"/>
          <w:b/>
          <w:bCs/>
          <w:sz w:val="36"/>
          <w:szCs w:val="36"/>
        </w:rPr>
        <w:t xml:space="preserve"> </w:t>
      </w:r>
    </w:p>
    <w:p w14:paraId="51655346" w14:textId="0A3CC018" w:rsidR="0058450A" w:rsidRDefault="0058450A" w:rsidP="00FE09AE">
      <w:pPr>
        <w:spacing w:line="21" w:lineRule="atLeast"/>
        <w:ind w:left="0" w:firstLine="0"/>
        <w:jc w:val="center"/>
        <w:rPr>
          <w:rFonts w:ascii="Verdana" w:hAnsi="Verdana"/>
          <w:b/>
          <w:bCs/>
          <w:sz w:val="36"/>
          <w:szCs w:val="36"/>
        </w:rPr>
      </w:pPr>
      <w:r w:rsidRPr="000C503F">
        <w:rPr>
          <w:rFonts w:ascii="Verdana" w:hAnsi="Verdana"/>
          <w:b/>
          <w:bCs/>
          <w:sz w:val="36"/>
          <w:szCs w:val="36"/>
        </w:rPr>
        <w:t>Conditions of Play</w:t>
      </w:r>
    </w:p>
    <w:p w14:paraId="1D810E5B" w14:textId="77777777" w:rsidR="00B712D6" w:rsidRDefault="008F029F" w:rsidP="00FE09AE">
      <w:pPr>
        <w:spacing w:line="21" w:lineRule="atLeast"/>
        <w:ind w:left="0" w:firstLine="0"/>
        <w:jc w:val="center"/>
        <w:rPr>
          <w:rFonts w:ascii="Verdana" w:hAnsi="Verdana"/>
          <w:b/>
          <w:bCs/>
          <w:sz w:val="36"/>
          <w:szCs w:val="36"/>
        </w:rPr>
      </w:pPr>
      <w:r>
        <w:rPr>
          <w:rFonts w:ascii="Verdana" w:hAnsi="Verdana"/>
          <w:b/>
          <w:bCs/>
          <w:sz w:val="36"/>
          <w:szCs w:val="36"/>
        </w:rPr>
        <w:t xml:space="preserve">for </w:t>
      </w:r>
    </w:p>
    <w:p w14:paraId="36D35D7D" w14:textId="476C36D9" w:rsidR="008F029F" w:rsidRPr="000C503F" w:rsidRDefault="008F029F" w:rsidP="00FE09AE">
      <w:pPr>
        <w:spacing w:line="21" w:lineRule="atLeast"/>
        <w:ind w:left="0" w:firstLine="0"/>
        <w:jc w:val="center"/>
        <w:rPr>
          <w:rFonts w:ascii="Verdana" w:hAnsi="Verdana"/>
          <w:b/>
          <w:bCs/>
          <w:sz w:val="36"/>
          <w:szCs w:val="36"/>
        </w:rPr>
      </w:pPr>
      <w:r>
        <w:rPr>
          <w:rFonts w:ascii="Verdana" w:hAnsi="Verdana"/>
          <w:b/>
          <w:bCs/>
          <w:sz w:val="36"/>
          <w:szCs w:val="36"/>
        </w:rPr>
        <w:t>Ovens and Murray Bowls Region Inc</w:t>
      </w:r>
    </w:p>
    <w:p w14:paraId="7CACA380" w14:textId="0590AE3A" w:rsidR="0058450A" w:rsidRPr="000C503F" w:rsidRDefault="0058450A" w:rsidP="00FE09AE">
      <w:pPr>
        <w:spacing w:line="21" w:lineRule="atLeast"/>
        <w:ind w:left="0" w:firstLine="0"/>
        <w:jc w:val="center"/>
        <w:rPr>
          <w:rFonts w:ascii="Verdana" w:hAnsi="Verdana"/>
          <w:b/>
          <w:bCs/>
          <w:sz w:val="36"/>
          <w:szCs w:val="36"/>
        </w:rPr>
      </w:pPr>
      <w:r w:rsidRPr="000C503F">
        <w:rPr>
          <w:rFonts w:ascii="Verdana" w:hAnsi="Verdana"/>
          <w:b/>
          <w:bCs/>
          <w:sz w:val="36"/>
          <w:szCs w:val="36"/>
        </w:rPr>
        <w:t>202</w:t>
      </w:r>
      <w:r w:rsidR="002D6A4F">
        <w:rPr>
          <w:rFonts w:ascii="Verdana" w:hAnsi="Verdana"/>
          <w:b/>
          <w:bCs/>
          <w:sz w:val="36"/>
          <w:szCs w:val="36"/>
        </w:rPr>
        <w:t>4</w:t>
      </w:r>
      <w:r w:rsidR="000C503F" w:rsidRPr="000C503F">
        <w:rPr>
          <w:rFonts w:ascii="Verdana" w:hAnsi="Verdana"/>
          <w:b/>
          <w:bCs/>
          <w:sz w:val="36"/>
          <w:szCs w:val="36"/>
        </w:rPr>
        <w:t>/2</w:t>
      </w:r>
      <w:r w:rsidR="002D6A4F">
        <w:rPr>
          <w:rFonts w:ascii="Verdana" w:hAnsi="Verdana"/>
          <w:b/>
          <w:bCs/>
          <w:sz w:val="36"/>
          <w:szCs w:val="36"/>
        </w:rPr>
        <w:t>5</w:t>
      </w:r>
    </w:p>
    <w:p w14:paraId="1D9AE52F" w14:textId="5A570953" w:rsidR="00975400" w:rsidRPr="000C503F" w:rsidRDefault="00975400" w:rsidP="002F5FB5">
      <w:pPr>
        <w:spacing w:line="21" w:lineRule="atLeast"/>
        <w:jc w:val="right"/>
        <w:rPr>
          <w:rFonts w:ascii="Verdana" w:hAnsi="Verdana"/>
          <w:b/>
          <w:bCs/>
          <w:sz w:val="36"/>
          <w:szCs w:val="36"/>
        </w:rPr>
      </w:pPr>
    </w:p>
    <w:p w14:paraId="60735019" w14:textId="038D62F4" w:rsidR="00975400" w:rsidRDefault="00975400" w:rsidP="00FE09AE">
      <w:pPr>
        <w:spacing w:line="21" w:lineRule="atLeast"/>
      </w:pPr>
    </w:p>
    <w:p w14:paraId="7801821F" w14:textId="6219E65B" w:rsidR="00975400" w:rsidRDefault="00133F44" w:rsidP="00FE09AE">
      <w:pPr>
        <w:spacing w:line="21" w:lineRule="atLeast"/>
      </w:pPr>
      <w:r>
        <w:rPr>
          <w:noProof/>
        </w:rPr>
        <w:drawing>
          <wp:anchor distT="0" distB="0" distL="114300" distR="114300" simplePos="0" relativeHeight="251658240" behindDoc="1" locked="0" layoutInCell="1" allowOverlap="1" wp14:anchorId="1B0DA022" wp14:editId="4237D8D8">
            <wp:simplePos x="0" y="0"/>
            <wp:positionH relativeFrom="margin">
              <wp:align>center</wp:align>
            </wp:positionH>
            <wp:positionV relativeFrom="paragraph">
              <wp:posOffset>36195</wp:posOffset>
            </wp:positionV>
            <wp:extent cx="1647825" cy="1520987"/>
            <wp:effectExtent l="0" t="0" r="0" b="3175"/>
            <wp:wrapTight wrapText="bothSides">
              <wp:wrapPolygon edited="0">
                <wp:start x="0" y="0"/>
                <wp:lineTo x="0" y="21375"/>
                <wp:lineTo x="21225" y="21375"/>
                <wp:lineTo x="21225" y="0"/>
                <wp:lineTo x="0" y="0"/>
              </wp:wrapPolygon>
            </wp:wrapTight>
            <wp:docPr id="813401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01091" name="Picture 8134010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7825" cy="1520987"/>
                    </a:xfrm>
                    <a:prstGeom prst="rect">
                      <a:avLst/>
                    </a:prstGeom>
                  </pic:spPr>
                </pic:pic>
              </a:graphicData>
            </a:graphic>
          </wp:anchor>
        </w:drawing>
      </w:r>
      <w:r w:rsidR="00975400">
        <w:br w:type="page"/>
      </w:r>
    </w:p>
    <w:sdt>
      <w:sdtPr>
        <w:rPr>
          <w:b w:val="0"/>
          <w:bCs w:val="0"/>
          <w:noProof w:val="0"/>
          <w:color w:val="auto"/>
          <w:lang w:eastAsia="en-US"/>
        </w:rPr>
        <w:id w:val="1196193200"/>
        <w:docPartObj>
          <w:docPartGallery w:val="Table of Contents"/>
          <w:docPartUnique/>
        </w:docPartObj>
      </w:sdtPr>
      <w:sdtEndPr/>
      <w:sdtContent>
        <w:p w14:paraId="318202E7" w14:textId="67BAA136" w:rsidR="00B713F7" w:rsidRDefault="00FD1127">
          <w:pPr>
            <w:pStyle w:val="TOC1"/>
            <w:rPr>
              <w:rFonts w:eastAsiaTheme="minorEastAsia"/>
              <w:b w:val="0"/>
              <w:bCs w:val="0"/>
              <w:color w:val="auto"/>
              <w:kern w:val="2"/>
              <w:sz w:val="24"/>
              <w:szCs w:val="24"/>
              <w14:ligatures w14:val="standardContextual"/>
            </w:rPr>
          </w:pPr>
          <w:r w:rsidRPr="00FD1127">
            <w:rPr>
              <w:noProof w:val="0"/>
              <w:color w:val="auto"/>
              <w:lang w:eastAsia="en-US"/>
            </w:rPr>
            <w:t>SECTION 1</w:t>
          </w:r>
          <w:r>
            <w:rPr>
              <w:b w:val="0"/>
              <w:bCs w:val="0"/>
              <w:noProof w:val="0"/>
              <w:color w:val="auto"/>
              <w:lang w:eastAsia="en-US"/>
            </w:rPr>
            <w:t xml:space="preserve"> - </w:t>
          </w:r>
          <w:r w:rsidR="00B71874">
            <w:rPr>
              <w:color w:val="FF6600"/>
            </w:rPr>
            <w:fldChar w:fldCharType="begin"/>
          </w:r>
          <w:r w:rsidR="00B71874">
            <w:instrText xml:space="preserve"> TOC \h \z \t "Heading 1,2,Heading 2,3,Heading 3,4,Title,1" </w:instrText>
          </w:r>
          <w:r w:rsidR="00B71874">
            <w:rPr>
              <w:color w:val="FF6600"/>
            </w:rPr>
            <w:fldChar w:fldCharType="separate"/>
          </w:r>
          <w:hyperlink w:anchor="_Toc166067707" w:history="1">
            <w:r w:rsidR="00436A07">
              <w:rPr>
                <w:rStyle w:val="Hyperlink"/>
                <w:rFonts w:cstheme="minorHAnsi"/>
              </w:rPr>
              <w:t>S</w:t>
            </w:r>
            <w:r w:rsidR="00012A43">
              <w:rPr>
                <w:rStyle w:val="Hyperlink"/>
                <w:rFonts w:cstheme="minorHAnsi"/>
              </w:rPr>
              <w:t>TATEWIDE CONDITIONS OF PLAY</w:t>
            </w:r>
            <w:r w:rsidR="00B713F7">
              <w:rPr>
                <w:webHidden/>
              </w:rPr>
              <w:tab/>
            </w:r>
            <w:r w:rsidR="00B713F7">
              <w:rPr>
                <w:webHidden/>
              </w:rPr>
              <w:fldChar w:fldCharType="begin"/>
            </w:r>
            <w:r w:rsidR="00B713F7">
              <w:rPr>
                <w:webHidden/>
              </w:rPr>
              <w:instrText xml:space="preserve"> PAGEREF _Toc166067707 \h </w:instrText>
            </w:r>
            <w:r w:rsidR="00B713F7">
              <w:rPr>
                <w:webHidden/>
              </w:rPr>
            </w:r>
            <w:r w:rsidR="00B713F7">
              <w:rPr>
                <w:webHidden/>
              </w:rPr>
              <w:fldChar w:fldCharType="separate"/>
            </w:r>
            <w:r w:rsidR="0003739D">
              <w:rPr>
                <w:webHidden/>
              </w:rPr>
              <w:t>4</w:t>
            </w:r>
            <w:r w:rsidR="00B713F7">
              <w:rPr>
                <w:webHidden/>
              </w:rPr>
              <w:fldChar w:fldCharType="end"/>
            </w:r>
          </w:hyperlink>
        </w:p>
        <w:p w14:paraId="63B617FB" w14:textId="69A5907D" w:rsidR="00B713F7" w:rsidRDefault="00B713F7">
          <w:pPr>
            <w:pStyle w:val="TOC2"/>
            <w:rPr>
              <w:rFonts w:eastAsiaTheme="minorEastAsia"/>
              <w:noProof/>
              <w:kern w:val="2"/>
              <w:sz w:val="24"/>
              <w:szCs w:val="24"/>
              <w:lang w:eastAsia="en-AU"/>
              <w14:ligatures w14:val="standardContextual"/>
            </w:rPr>
          </w:pPr>
          <w:hyperlink w:anchor="_Toc166067708" w:history="1">
            <w:r w:rsidRPr="00647F27">
              <w:rPr>
                <w:rStyle w:val="Hyperlink"/>
                <w:noProof/>
              </w:rPr>
              <w:t>1.</w:t>
            </w:r>
            <w:r>
              <w:rPr>
                <w:rFonts w:eastAsiaTheme="minorEastAsia"/>
                <w:noProof/>
                <w:kern w:val="2"/>
                <w:sz w:val="24"/>
                <w:szCs w:val="24"/>
                <w:lang w:eastAsia="en-AU"/>
                <w14:ligatures w14:val="standardContextual"/>
              </w:rPr>
              <w:tab/>
            </w:r>
            <w:r w:rsidRPr="00647F27">
              <w:rPr>
                <w:rStyle w:val="Hyperlink"/>
                <w:noProof/>
              </w:rPr>
              <w:t>Eligibility of Member Clubs</w:t>
            </w:r>
            <w:r>
              <w:rPr>
                <w:noProof/>
                <w:webHidden/>
              </w:rPr>
              <w:tab/>
            </w:r>
            <w:r>
              <w:rPr>
                <w:noProof/>
                <w:webHidden/>
              </w:rPr>
              <w:fldChar w:fldCharType="begin"/>
            </w:r>
            <w:r>
              <w:rPr>
                <w:noProof/>
                <w:webHidden/>
              </w:rPr>
              <w:instrText xml:space="preserve"> PAGEREF _Toc166067708 \h </w:instrText>
            </w:r>
            <w:r>
              <w:rPr>
                <w:noProof/>
                <w:webHidden/>
              </w:rPr>
            </w:r>
            <w:r>
              <w:rPr>
                <w:noProof/>
                <w:webHidden/>
              </w:rPr>
              <w:fldChar w:fldCharType="separate"/>
            </w:r>
            <w:r w:rsidR="0003739D">
              <w:rPr>
                <w:noProof/>
                <w:webHidden/>
              </w:rPr>
              <w:t>4</w:t>
            </w:r>
            <w:r>
              <w:rPr>
                <w:noProof/>
                <w:webHidden/>
              </w:rPr>
              <w:fldChar w:fldCharType="end"/>
            </w:r>
          </w:hyperlink>
        </w:p>
        <w:p w14:paraId="5BC2DDA3" w14:textId="47D86D6F" w:rsidR="00B713F7" w:rsidRDefault="00B713F7">
          <w:pPr>
            <w:pStyle w:val="TOC2"/>
            <w:rPr>
              <w:rFonts w:eastAsiaTheme="minorEastAsia"/>
              <w:noProof/>
              <w:kern w:val="2"/>
              <w:sz w:val="24"/>
              <w:szCs w:val="24"/>
              <w:lang w:eastAsia="en-AU"/>
              <w14:ligatures w14:val="standardContextual"/>
            </w:rPr>
          </w:pPr>
          <w:hyperlink w:anchor="_Toc166067709" w:history="1">
            <w:r w:rsidRPr="00647F27">
              <w:rPr>
                <w:rStyle w:val="Hyperlink"/>
                <w:noProof/>
              </w:rPr>
              <w:t>2.</w:t>
            </w:r>
            <w:r>
              <w:rPr>
                <w:rFonts w:eastAsiaTheme="minorEastAsia"/>
                <w:noProof/>
                <w:kern w:val="2"/>
                <w:sz w:val="24"/>
                <w:szCs w:val="24"/>
                <w:lang w:eastAsia="en-AU"/>
                <w14:ligatures w14:val="standardContextual"/>
              </w:rPr>
              <w:tab/>
            </w:r>
            <w:r w:rsidRPr="00647F27">
              <w:rPr>
                <w:rStyle w:val="Hyperlink"/>
                <w:noProof/>
              </w:rPr>
              <w:t>Insufficient Players to Enter a Side</w:t>
            </w:r>
            <w:r>
              <w:rPr>
                <w:noProof/>
                <w:webHidden/>
              </w:rPr>
              <w:tab/>
            </w:r>
            <w:r>
              <w:rPr>
                <w:noProof/>
                <w:webHidden/>
              </w:rPr>
              <w:fldChar w:fldCharType="begin"/>
            </w:r>
            <w:r>
              <w:rPr>
                <w:noProof/>
                <w:webHidden/>
              </w:rPr>
              <w:instrText xml:space="preserve"> PAGEREF _Toc166067709 \h </w:instrText>
            </w:r>
            <w:r>
              <w:rPr>
                <w:noProof/>
                <w:webHidden/>
              </w:rPr>
            </w:r>
            <w:r>
              <w:rPr>
                <w:noProof/>
                <w:webHidden/>
              </w:rPr>
              <w:fldChar w:fldCharType="separate"/>
            </w:r>
            <w:r w:rsidR="0003739D">
              <w:rPr>
                <w:noProof/>
                <w:webHidden/>
              </w:rPr>
              <w:t>5</w:t>
            </w:r>
            <w:r>
              <w:rPr>
                <w:noProof/>
                <w:webHidden/>
              </w:rPr>
              <w:fldChar w:fldCharType="end"/>
            </w:r>
          </w:hyperlink>
        </w:p>
        <w:p w14:paraId="5DBD8DCE" w14:textId="59CB7B9A" w:rsidR="00B713F7" w:rsidRDefault="00B713F7">
          <w:pPr>
            <w:pStyle w:val="TOC2"/>
            <w:rPr>
              <w:rFonts w:eastAsiaTheme="minorEastAsia"/>
              <w:noProof/>
              <w:kern w:val="2"/>
              <w:sz w:val="24"/>
              <w:szCs w:val="24"/>
              <w:lang w:eastAsia="en-AU"/>
              <w14:ligatures w14:val="standardContextual"/>
            </w:rPr>
          </w:pPr>
          <w:hyperlink w:anchor="_Toc166067710" w:history="1">
            <w:r w:rsidRPr="00647F27">
              <w:rPr>
                <w:rStyle w:val="Hyperlink"/>
                <w:noProof/>
              </w:rPr>
              <w:t>3.</w:t>
            </w:r>
            <w:r>
              <w:rPr>
                <w:rFonts w:eastAsiaTheme="minorEastAsia"/>
                <w:noProof/>
                <w:kern w:val="2"/>
                <w:sz w:val="24"/>
                <w:szCs w:val="24"/>
                <w:lang w:eastAsia="en-AU"/>
                <w14:ligatures w14:val="standardContextual"/>
              </w:rPr>
              <w:tab/>
            </w:r>
            <w:r w:rsidRPr="00647F27">
              <w:rPr>
                <w:rStyle w:val="Hyperlink"/>
                <w:noProof/>
              </w:rPr>
              <w:t>Penalty for a Side Withdrawal after the Competition Draw is Published</w:t>
            </w:r>
            <w:r>
              <w:rPr>
                <w:noProof/>
                <w:webHidden/>
              </w:rPr>
              <w:tab/>
            </w:r>
            <w:r>
              <w:rPr>
                <w:noProof/>
                <w:webHidden/>
              </w:rPr>
              <w:fldChar w:fldCharType="begin"/>
            </w:r>
            <w:r>
              <w:rPr>
                <w:noProof/>
                <w:webHidden/>
              </w:rPr>
              <w:instrText xml:space="preserve"> PAGEREF _Toc166067710 \h </w:instrText>
            </w:r>
            <w:r>
              <w:rPr>
                <w:noProof/>
                <w:webHidden/>
              </w:rPr>
            </w:r>
            <w:r>
              <w:rPr>
                <w:noProof/>
                <w:webHidden/>
              </w:rPr>
              <w:fldChar w:fldCharType="separate"/>
            </w:r>
            <w:r w:rsidR="0003739D">
              <w:rPr>
                <w:noProof/>
                <w:webHidden/>
              </w:rPr>
              <w:t>5</w:t>
            </w:r>
            <w:r>
              <w:rPr>
                <w:noProof/>
                <w:webHidden/>
              </w:rPr>
              <w:fldChar w:fldCharType="end"/>
            </w:r>
          </w:hyperlink>
        </w:p>
        <w:p w14:paraId="4BF5FEA3" w14:textId="4C491912" w:rsidR="00B713F7" w:rsidRDefault="00B713F7">
          <w:pPr>
            <w:pStyle w:val="TOC2"/>
            <w:rPr>
              <w:rFonts w:eastAsiaTheme="minorEastAsia"/>
              <w:noProof/>
              <w:kern w:val="2"/>
              <w:sz w:val="24"/>
              <w:szCs w:val="24"/>
              <w:lang w:eastAsia="en-AU"/>
              <w14:ligatures w14:val="standardContextual"/>
            </w:rPr>
          </w:pPr>
          <w:hyperlink w:anchor="_Toc166067711" w:history="1">
            <w:r w:rsidRPr="00647F27">
              <w:rPr>
                <w:rStyle w:val="Hyperlink"/>
                <w:noProof/>
              </w:rPr>
              <w:t>4.</w:t>
            </w:r>
            <w:r>
              <w:rPr>
                <w:rFonts w:eastAsiaTheme="minorEastAsia"/>
                <w:noProof/>
                <w:kern w:val="2"/>
                <w:sz w:val="24"/>
                <w:szCs w:val="24"/>
                <w:lang w:eastAsia="en-AU"/>
                <w14:ligatures w14:val="standardContextual"/>
              </w:rPr>
              <w:tab/>
            </w:r>
            <w:r w:rsidRPr="00647F27">
              <w:rPr>
                <w:rStyle w:val="Hyperlink"/>
                <w:noProof/>
              </w:rPr>
              <w:t>Eligibility of Players</w:t>
            </w:r>
            <w:r>
              <w:rPr>
                <w:noProof/>
                <w:webHidden/>
              </w:rPr>
              <w:tab/>
            </w:r>
            <w:r>
              <w:rPr>
                <w:noProof/>
                <w:webHidden/>
              </w:rPr>
              <w:fldChar w:fldCharType="begin"/>
            </w:r>
            <w:r>
              <w:rPr>
                <w:noProof/>
                <w:webHidden/>
              </w:rPr>
              <w:instrText xml:space="preserve"> PAGEREF _Toc166067711 \h </w:instrText>
            </w:r>
            <w:r>
              <w:rPr>
                <w:noProof/>
                <w:webHidden/>
              </w:rPr>
            </w:r>
            <w:r>
              <w:rPr>
                <w:noProof/>
                <w:webHidden/>
              </w:rPr>
              <w:fldChar w:fldCharType="separate"/>
            </w:r>
            <w:r w:rsidR="0003739D">
              <w:rPr>
                <w:noProof/>
                <w:webHidden/>
              </w:rPr>
              <w:t>5</w:t>
            </w:r>
            <w:r>
              <w:rPr>
                <w:noProof/>
                <w:webHidden/>
              </w:rPr>
              <w:fldChar w:fldCharType="end"/>
            </w:r>
          </w:hyperlink>
        </w:p>
        <w:p w14:paraId="37369526" w14:textId="424BD8F2" w:rsidR="00B713F7" w:rsidRDefault="00B713F7">
          <w:pPr>
            <w:pStyle w:val="TOC2"/>
            <w:rPr>
              <w:rFonts w:eastAsiaTheme="minorEastAsia"/>
              <w:noProof/>
              <w:kern w:val="2"/>
              <w:sz w:val="24"/>
              <w:szCs w:val="24"/>
              <w:lang w:eastAsia="en-AU"/>
              <w14:ligatures w14:val="standardContextual"/>
            </w:rPr>
          </w:pPr>
          <w:hyperlink w:anchor="_Toc166067712" w:history="1">
            <w:r w:rsidRPr="00647F27">
              <w:rPr>
                <w:rStyle w:val="Hyperlink"/>
                <w:noProof/>
              </w:rPr>
              <w:t>5.</w:t>
            </w:r>
            <w:r>
              <w:rPr>
                <w:rFonts w:eastAsiaTheme="minorEastAsia"/>
                <w:noProof/>
                <w:kern w:val="2"/>
                <w:sz w:val="24"/>
                <w:szCs w:val="24"/>
                <w:lang w:eastAsia="en-AU"/>
                <w14:ligatures w14:val="standardContextual"/>
              </w:rPr>
              <w:tab/>
            </w:r>
            <w:r w:rsidRPr="00647F27">
              <w:rPr>
                <w:rStyle w:val="Hyperlink"/>
                <w:noProof/>
              </w:rPr>
              <w:t>Pennant Permit</w:t>
            </w:r>
            <w:r>
              <w:rPr>
                <w:noProof/>
                <w:webHidden/>
              </w:rPr>
              <w:tab/>
            </w:r>
            <w:r>
              <w:rPr>
                <w:noProof/>
                <w:webHidden/>
              </w:rPr>
              <w:fldChar w:fldCharType="begin"/>
            </w:r>
            <w:r>
              <w:rPr>
                <w:noProof/>
                <w:webHidden/>
              </w:rPr>
              <w:instrText xml:space="preserve"> PAGEREF _Toc166067712 \h </w:instrText>
            </w:r>
            <w:r>
              <w:rPr>
                <w:noProof/>
                <w:webHidden/>
              </w:rPr>
            </w:r>
            <w:r>
              <w:rPr>
                <w:noProof/>
                <w:webHidden/>
              </w:rPr>
              <w:fldChar w:fldCharType="separate"/>
            </w:r>
            <w:r w:rsidR="0003739D">
              <w:rPr>
                <w:noProof/>
                <w:webHidden/>
              </w:rPr>
              <w:t>5</w:t>
            </w:r>
            <w:r>
              <w:rPr>
                <w:noProof/>
                <w:webHidden/>
              </w:rPr>
              <w:fldChar w:fldCharType="end"/>
            </w:r>
          </w:hyperlink>
        </w:p>
        <w:p w14:paraId="440495CA" w14:textId="7973A8DF" w:rsidR="00B713F7" w:rsidRDefault="00B713F7">
          <w:pPr>
            <w:pStyle w:val="TOC2"/>
            <w:rPr>
              <w:rFonts w:eastAsiaTheme="minorEastAsia"/>
              <w:noProof/>
              <w:kern w:val="2"/>
              <w:sz w:val="24"/>
              <w:szCs w:val="24"/>
              <w:lang w:eastAsia="en-AU"/>
              <w14:ligatures w14:val="standardContextual"/>
            </w:rPr>
          </w:pPr>
          <w:hyperlink w:anchor="_Toc166067713" w:history="1">
            <w:r w:rsidRPr="00647F27">
              <w:rPr>
                <w:rStyle w:val="Hyperlink"/>
                <w:noProof/>
              </w:rPr>
              <w:t>6.</w:t>
            </w:r>
            <w:r>
              <w:rPr>
                <w:rFonts w:eastAsiaTheme="minorEastAsia"/>
                <w:noProof/>
                <w:kern w:val="2"/>
                <w:sz w:val="24"/>
                <w:szCs w:val="24"/>
                <w:lang w:eastAsia="en-AU"/>
                <w14:ligatures w14:val="standardContextual"/>
              </w:rPr>
              <w:tab/>
            </w:r>
            <w:r w:rsidRPr="00647F27">
              <w:rPr>
                <w:rStyle w:val="Hyperlink"/>
                <w:noProof/>
              </w:rPr>
              <w:t>Interstate, International Players (Marquee Players) and Promotional Permit</w:t>
            </w:r>
            <w:r>
              <w:rPr>
                <w:noProof/>
                <w:webHidden/>
              </w:rPr>
              <w:tab/>
            </w:r>
            <w:r>
              <w:rPr>
                <w:noProof/>
                <w:webHidden/>
              </w:rPr>
              <w:fldChar w:fldCharType="begin"/>
            </w:r>
            <w:r>
              <w:rPr>
                <w:noProof/>
                <w:webHidden/>
              </w:rPr>
              <w:instrText xml:space="preserve"> PAGEREF _Toc166067713 \h </w:instrText>
            </w:r>
            <w:r>
              <w:rPr>
                <w:noProof/>
                <w:webHidden/>
              </w:rPr>
            </w:r>
            <w:r>
              <w:rPr>
                <w:noProof/>
                <w:webHidden/>
              </w:rPr>
              <w:fldChar w:fldCharType="separate"/>
            </w:r>
            <w:r w:rsidR="0003739D">
              <w:rPr>
                <w:noProof/>
                <w:webHidden/>
              </w:rPr>
              <w:t>6</w:t>
            </w:r>
            <w:r>
              <w:rPr>
                <w:noProof/>
                <w:webHidden/>
              </w:rPr>
              <w:fldChar w:fldCharType="end"/>
            </w:r>
          </w:hyperlink>
        </w:p>
        <w:p w14:paraId="7EF34F0E" w14:textId="720780A0" w:rsidR="00B713F7" w:rsidRDefault="00B713F7">
          <w:pPr>
            <w:pStyle w:val="TOC2"/>
            <w:rPr>
              <w:rFonts w:eastAsiaTheme="minorEastAsia"/>
              <w:noProof/>
              <w:kern w:val="2"/>
              <w:sz w:val="24"/>
              <w:szCs w:val="24"/>
              <w:lang w:eastAsia="en-AU"/>
              <w14:ligatures w14:val="standardContextual"/>
            </w:rPr>
          </w:pPr>
          <w:hyperlink w:anchor="_Toc166067714" w:history="1">
            <w:r w:rsidRPr="00647F27">
              <w:rPr>
                <w:rStyle w:val="Hyperlink"/>
                <w:noProof/>
              </w:rPr>
              <w:t>7.</w:t>
            </w:r>
            <w:r>
              <w:rPr>
                <w:rFonts w:eastAsiaTheme="minorEastAsia"/>
                <w:noProof/>
                <w:kern w:val="2"/>
                <w:sz w:val="24"/>
                <w:szCs w:val="24"/>
                <w:lang w:eastAsia="en-AU"/>
                <w14:ligatures w14:val="standardContextual"/>
              </w:rPr>
              <w:tab/>
            </w:r>
            <w:r w:rsidRPr="00647F27">
              <w:rPr>
                <w:rStyle w:val="Hyperlink"/>
                <w:noProof/>
              </w:rPr>
              <w:t>Protected Events</w:t>
            </w:r>
            <w:r>
              <w:rPr>
                <w:noProof/>
                <w:webHidden/>
              </w:rPr>
              <w:tab/>
            </w:r>
            <w:r>
              <w:rPr>
                <w:noProof/>
                <w:webHidden/>
              </w:rPr>
              <w:fldChar w:fldCharType="begin"/>
            </w:r>
            <w:r>
              <w:rPr>
                <w:noProof/>
                <w:webHidden/>
              </w:rPr>
              <w:instrText xml:space="preserve"> PAGEREF _Toc166067714 \h </w:instrText>
            </w:r>
            <w:r>
              <w:rPr>
                <w:noProof/>
                <w:webHidden/>
              </w:rPr>
            </w:r>
            <w:r>
              <w:rPr>
                <w:noProof/>
                <w:webHidden/>
              </w:rPr>
              <w:fldChar w:fldCharType="separate"/>
            </w:r>
            <w:r w:rsidR="0003739D">
              <w:rPr>
                <w:noProof/>
                <w:webHidden/>
              </w:rPr>
              <w:t>7</w:t>
            </w:r>
            <w:r>
              <w:rPr>
                <w:noProof/>
                <w:webHidden/>
              </w:rPr>
              <w:fldChar w:fldCharType="end"/>
            </w:r>
          </w:hyperlink>
        </w:p>
        <w:p w14:paraId="572CC2C5" w14:textId="05E25C06" w:rsidR="00B713F7" w:rsidRDefault="00B713F7">
          <w:pPr>
            <w:pStyle w:val="TOC2"/>
            <w:rPr>
              <w:rFonts w:eastAsiaTheme="minorEastAsia"/>
              <w:noProof/>
              <w:kern w:val="2"/>
              <w:sz w:val="24"/>
              <w:szCs w:val="24"/>
              <w:lang w:eastAsia="en-AU"/>
              <w14:ligatures w14:val="standardContextual"/>
            </w:rPr>
          </w:pPr>
          <w:hyperlink w:anchor="_Toc166067715" w:history="1">
            <w:r w:rsidRPr="00647F27">
              <w:rPr>
                <w:rStyle w:val="Hyperlink"/>
                <w:noProof/>
              </w:rPr>
              <w:t>8.</w:t>
            </w:r>
            <w:r>
              <w:rPr>
                <w:rFonts w:eastAsiaTheme="minorEastAsia"/>
                <w:noProof/>
                <w:kern w:val="2"/>
                <w:sz w:val="24"/>
                <w:szCs w:val="24"/>
                <w:lang w:eastAsia="en-AU"/>
                <w14:ligatures w14:val="standardContextual"/>
              </w:rPr>
              <w:tab/>
            </w:r>
            <w:r w:rsidRPr="00647F27">
              <w:rPr>
                <w:rStyle w:val="Hyperlink"/>
                <w:noProof/>
              </w:rPr>
              <w:t>Controlling Body on Day of Play</w:t>
            </w:r>
            <w:r>
              <w:rPr>
                <w:noProof/>
                <w:webHidden/>
              </w:rPr>
              <w:tab/>
            </w:r>
            <w:r>
              <w:rPr>
                <w:noProof/>
                <w:webHidden/>
              </w:rPr>
              <w:fldChar w:fldCharType="begin"/>
            </w:r>
            <w:r>
              <w:rPr>
                <w:noProof/>
                <w:webHidden/>
              </w:rPr>
              <w:instrText xml:space="preserve"> PAGEREF _Toc166067715 \h </w:instrText>
            </w:r>
            <w:r>
              <w:rPr>
                <w:noProof/>
                <w:webHidden/>
              </w:rPr>
            </w:r>
            <w:r>
              <w:rPr>
                <w:noProof/>
                <w:webHidden/>
              </w:rPr>
              <w:fldChar w:fldCharType="separate"/>
            </w:r>
            <w:r w:rsidR="0003739D">
              <w:rPr>
                <w:noProof/>
                <w:webHidden/>
              </w:rPr>
              <w:t>8</w:t>
            </w:r>
            <w:r>
              <w:rPr>
                <w:noProof/>
                <w:webHidden/>
              </w:rPr>
              <w:fldChar w:fldCharType="end"/>
            </w:r>
          </w:hyperlink>
        </w:p>
        <w:p w14:paraId="6B38F4FA" w14:textId="53000063" w:rsidR="00B713F7" w:rsidRDefault="00B713F7">
          <w:pPr>
            <w:pStyle w:val="TOC2"/>
            <w:rPr>
              <w:rFonts w:eastAsiaTheme="minorEastAsia"/>
              <w:noProof/>
              <w:kern w:val="2"/>
              <w:sz w:val="24"/>
              <w:szCs w:val="24"/>
              <w:lang w:eastAsia="en-AU"/>
              <w14:ligatures w14:val="standardContextual"/>
            </w:rPr>
          </w:pPr>
          <w:hyperlink w:anchor="_Toc166067716" w:history="1">
            <w:r w:rsidRPr="00647F27">
              <w:rPr>
                <w:rStyle w:val="Hyperlink"/>
                <w:noProof/>
              </w:rPr>
              <w:t>9.</w:t>
            </w:r>
            <w:r>
              <w:rPr>
                <w:rFonts w:eastAsiaTheme="minorEastAsia"/>
                <w:noProof/>
                <w:kern w:val="2"/>
                <w:sz w:val="24"/>
                <w:szCs w:val="24"/>
                <w:lang w:eastAsia="en-AU"/>
                <w14:ligatures w14:val="standardContextual"/>
              </w:rPr>
              <w:tab/>
            </w:r>
            <w:r w:rsidRPr="00647F27">
              <w:rPr>
                <w:rStyle w:val="Hyperlink"/>
                <w:noProof/>
              </w:rPr>
              <w:t>Side Manager on Day of Play</w:t>
            </w:r>
            <w:r>
              <w:rPr>
                <w:noProof/>
                <w:webHidden/>
              </w:rPr>
              <w:tab/>
            </w:r>
            <w:r>
              <w:rPr>
                <w:noProof/>
                <w:webHidden/>
              </w:rPr>
              <w:fldChar w:fldCharType="begin"/>
            </w:r>
            <w:r>
              <w:rPr>
                <w:noProof/>
                <w:webHidden/>
              </w:rPr>
              <w:instrText xml:space="preserve"> PAGEREF _Toc166067716 \h </w:instrText>
            </w:r>
            <w:r>
              <w:rPr>
                <w:noProof/>
                <w:webHidden/>
              </w:rPr>
            </w:r>
            <w:r>
              <w:rPr>
                <w:noProof/>
                <w:webHidden/>
              </w:rPr>
              <w:fldChar w:fldCharType="separate"/>
            </w:r>
            <w:r w:rsidR="0003739D">
              <w:rPr>
                <w:noProof/>
                <w:webHidden/>
              </w:rPr>
              <w:t>8</w:t>
            </w:r>
            <w:r>
              <w:rPr>
                <w:noProof/>
                <w:webHidden/>
              </w:rPr>
              <w:fldChar w:fldCharType="end"/>
            </w:r>
          </w:hyperlink>
        </w:p>
        <w:p w14:paraId="031B0CDD" w14:textId="3A512DBA" w:rsidR="00B713F7" w:rsidRDefault="00B713F7">
          <w:pPr>
            <w:pStyle w:val="TOC2"/>
            <w:rPr>
              <w:rFonts w:eastAsiaTheme="minorEastAsia"/>
              <w:noProof/>
              <w:kern w:val="2"/>
              <w:sz w:val="24"/>
              <w:szCs w:val="24"/>
              <w:lang w:eastAsia="en-AU"/>
              <w14:ligatures w14:val="standardContextual"/>
            </w:rPr>
          </w:pPr>
          <w:hyperlink w:anchor="_Toc166067717" w:history="1">
            <w:r w:rsidRPr="00647F27">
              <w:rPr>
                <w:rStyle w:val="Hyperlink"/>
                <w:noProof/>
              </w:rPr>
              <w:t>10.</w:t>
            </w:r>
            <w:r>
              <w:rPr>
                <w:rFonts w:eastAsiaTheme="minorEastAsia"/>
                <w:noProof/>
                <w:kern w:val="2"/>
                <w:sz w:val="24"/>
                <w:szCs w:val="24"/>
                <w:lang w:eastAsia="en-AU"/>
                <w14:ligatures w14:val="standardContextual"/>
              </w:rPr>
              <w:tab/>
            </w:r>
            <w:r w:rsidRPr="00647F27">
              <w:rPr>
                <w:rStyle w:val="Hyperlink"/>
                <w:noProof/>
              </w:rPr>
              <w:t>Umpires</w:t>
            </w:r>
            <w:r>
              <w:rPr>
                <w:noProof/>
                <w:webHidden/>
              </w:rPr>
              <w:tab/>
            </w:r>
            <w:r>
              <w:rPr>
                <w:noProof/>
                <w:webHidden/>
              </w:rPr>
              <w:fldChar w:fldCharType="begin"/>
            </w:r>
            <w:r>
              <w:rPr>
                <w:noProof/>
                <w:webHidden/>
              </w:rPr>
              <w:instrText xml:space="preserve"> PAGEREF _Toc166067717 \h </w:instrText>
            </w:r>
            <w:r>
              <w:rPr>
                <w:noProof/>
                <w:webHidden/>
              </w:rPr>
            </w:r>
            <w:r>
              <w:rPr>
                <w:noProof/>
                <w:webHidden/>
              </w:rPr>
              <w:fldChar w:fldCharType="separate"/>
            </w:r>
            <w:r w:rsidR="0003739D">
              <w:rPr>
                <w:noProof/>
                <w:webHidden/>
              </w:rPr>
              <w:t>8</w:t>
            </w:r>
            <w:r>
              <w:rPr>
                <w:noProof/>
                <w:webHidden/>
              </w:rPr>
              <w:fldChar w:fldCharType="end"/>
            </w:r>
          </w:hyperlink>
        </w:p>
        <w:p w14:paraId="3FC93F72" w14:textId="4C4DDA9B" w:rsidR="00B713F7" w:rsidRDefault="00B713F7">
          <w:pPr>
            <w:pStyle w:val="TOC2"/>
            <w:rPr>
              <w:rFonts w:eastAsiaTheme="minorEastAsia"/>
              <w:noProof/>
              <w:kern w:val="2"/>
              <w:sz w:val="24"/>
              <w:szCs w:val="24"/>
              <w:lang w:eastAsia="en-AU"/>
              <w14:ligatures w14:val="standardContextual"/>
            </w:rPr>
          </w:pPr>
          <w:hyperlink w:anchor="_Toc166067718" w:history="1">
            <w:r w:rsidRPr="00647F27">
              <w:rPr>
                <w:rStyle w:val="Hyperlink"/>
                <w:noProof/>
              </w:rPr>
              <w:t>11.</w:t>
            </w:r>
            <w:r>
              <w:rPr>
                <w:rFonts w:eastAsiaTheme="minorEastAsia"/>
                <w:noProof/>
                <w:kern w:val="2"/>
                <w:sz w:val="24"/>
                <w:szCs w:val="24"/>
                <w:lang w:eastAsia="en-AU"/>
                <w14:ligatures w14:val="standardContextual"/>
              </w:rPr>
              <w:tab/>
            </w:r>
            <w:r w:rsidRPr="00647F27">
              <w:rPr>
                <w:rStyle w:val="Hyperlink"/>
                <w:noProof/>
              </w:rPr>
              <w:t>Selection of Sides &amp; the use of Substitutes</w:t>
            </w:r>
            <w:r>
              <w:rPr>
                <w:noProof/>
                <w:webHidden/>
              </w:rPr>
              <w:tab/>
            </w:r>
            <w:r>
              <w:rPr>
                <w:noProof/>
                <w:webHidden/>
              </w:rPr>
              <w:fldChar w:fldCharType="begin"/>
            </w:r>
            <w:r>
              <w:rPr>
                <w:noProof/>
                <w:webHidden/>
              </w:rPr>
              <w:instrText xml:space="preserve"> PAGEREF _Toc166067718 \h </w:instrText>
            </w:r>
            <w:r>
              <w:rPr>
                <w:noProof/>
                <w:webHidden/>
              </w:rPr>
            </w:r>
            <w:r>
              <w:rPr>
                <w:noProof/>
                <w:webHidden/>
              </w:rPr>
              <w:fldChar w:fldCharType="separate"/>
            </w:r>
            <w:r w:rsidR="0003739D">
              <w:rPr>
                <w:noProof/>
                <w:webHidden/>
              </w:rPr>
              <w:t>9</w:t>
            </w:r>
            <w:r>
              <w:rPr>
                <w:noProof/>
                <w:webHidden/>
              </w:rPr>
              <w:fldChar w:fldCharType="end"/>
            </w:r>
          </w:hyperlink>
        </w:p>
        <w:p w14:paraId="2693C4FF" w14:textId="5A8E591B" w:rsidR="00B713F7" w:rsidRDefault="00B713F7">
          <w:pPr>
            <w:pStyle w:val="TOC2"/>
            <w:rPr>
              <w:rFonts w:eastAsiaTheme="minorEastAsia"/>
              <w:noProof/>
              <w:kern w:val="2"/>
              <w:sz w:val="24"/>
              <w:szCs w:val="24"/>
              <w:lang w:eastAsia="en-AU"/>
              <w14:ligatures w14:val="standardContextual"/>
            </w:rPr>
          </w:pPr>
          <w:hyperlink w:anchor="_Toc166067719" w:history="1">
            <w:r w:rsidRPr="00647F27">
              <w:rPr>
                <w:rStyle w:val="Hyperlink"/>
                <w:noProof/>
              </w:rPr>
              <w:t>12.</w:t>
            </w:r>
            <w:r>
              <w:rPr>
                <w:rFonts w:eastAsiaTheme="minorEastAsia"/>
                <w:noProof/>
                <w:kern w:val="2"/>
                <w:sz w:val="24"/>
                <w:szCs w:val="24"/>
                <w:lang w:eastAsia="en-AU"/>
                <w14:ligatures w14:val="standardContextual"/>
              </w:rPr>
              <w:tab/>
            </w:r>
            <w:r w:rsidRPr="00647F27">
              <w:rPr>
                <w:rStyle w:val="Hyperlink"/>
                <w:noProof/>
              </w:rPr>
              <w:t>Incomplete Team at Commencement of a Game</w:t>
            </w:r>
            <w:r>
              <w:rPr>
                <w:noProof/>
                <w:webHidden/>
              </w:rPr>
              <w:tab/>
            </w:r>
            <w:r>
              <w:rPr>
                <w:noProof/>
                <w:webHidden/>
              </w:rPr>
              <w:fldChar w:fldCharType="begin"/>
            </w:r>
            <w:r>
              <w:rPr>
                <w:noProof/>
                <w:webHidden/>
              </w:rPr>
              <w:instrText xml:space="preserve"> PAGEREF _Toc166067719 \h </w:instrText>
            </w:r>
            <w:r>
              <w:rPr>
                <w:noProof/>
                <w:webHidden/>
              </w:rPr>
            </w:r>
            <w:r>
              <w:rPr>
                <w:noProof/>
                <w:webHidden/>
              </w:rPr>
              <w:fldChar w:fldCharType="separate"/>
            </w:r>
            <w:r w:rsidR="0003739D">
              <w:rPr>
                <w:noProof/>
                <w:webHidden/>
              </w:rPr>
              <w:t>9</w:t>
            </w:r>
            <w:r>
              <w:rPr>
                <w:noProof/>
                <w:webHidden/>
              </w:rPr>
              <w:fldChar w:fldCharType="end"/>
            </w:r>
          </w:hyperlink>
        </w:p>
        <w:p w14:paraId="0DF9272F" w14:textId="0C9FCE62" w:rsidR="00B713F7" w:rsidRDefault="00B713F7">
          <w:pPr>
            <w:pStyle w:val="TOC2"/>
            <w:rPr>
              <w:rFonts w:eastAsiaTheme="minorEastAsia"/>
              <w:noProof/>
              <w:kern w:val="2"/>
              <w:sz w:val="24"/>
              <w:szCs w:val="24"/>
              <w:lang w:eastAsia="en-AU"/>
              <w14:ligatures w14:val="standardContextual"/>
            </w:rPr>
          </w:pPr>
          <w:hyperlink w:anchor="_Toc166067720" w:history="1">
            <w:r w:rsidRPr="00647F27">
              <w:rPr>
                <w:rStyle w:val="Hyperlink"/>
                <w:noProof/>
              </w:rPr>
              <w:t>13.</w:t>
            </w:r>
            <w:r>
              <w:rPr>
                <w:rFonts w:eastAsiaTheme="minorEastAsia"/>
                <w:noProof/>
                <w:kern w:val="2"/>
                <w:sz w:val="24"/>
                <w:szCs w:val="24"/>
                <w:lang w:eastAsia="en-AU"/>
                <w14:ligatures w14:val="standardContextual"/>
              </w:rPr>
              <w:tab/>
            </w:r>
            <w:r w:rsidRPr="00647F27">
              <w:rPr>
                <w:rStyle w:val="Hyperlink"/>
                <w:noProof/>
              </w:rPr>
              <w:t>Substitute After a Game has Commenced.</w:t>
            </w:r>
            <w:r>
              <w:rPr>
                <w:noProof/>
                <w:webHidden/>
              </w:rPr>
              <w:tab/>
            </w:r>
            <w:r>
              <w:rPr>
                <w:noProof/>
                <w:webHidden/>
              </w:rPr>
              <w:fldChar w:fldCharType="begin"/>
            </w:r>
            <w:r>
              <w:rPr>
                <w:noProof/>
                <w:webHidden/>
              </w:rPr>
              <w:instrText xml:space="preserve"> PAGEREF _Toc166067720 \h </w:instrText>
            </w:r>
            <w:r>
              <w:rPr>
                <w:noProof/>
                <w:webHidden/>
              </w:rPr>
            </w:r>
            <w:r>
              <w:rPr>
                <w:noProof/>
                <w:webHidden/>
              </w:rPr>
              <w:fldChar w:fldCharType="separate"/>
            </w:r>
            <w:r w:rsidR="0003739D">
              <w:rPr>
                <w:noProof/>
                <w:webHidden/>
              </w:rPr>
              <w:t>9</w:t>
            </w:r>
            <w:r>
              <w:rPr>
                <w:noProof/>
                <w:webHidden/>
              </w:rPr>
              <w:fldChar w:fldCharType="end"/>
            </w:r>
          </w:hyperlink>
        </w:p>
        <w:p w14:paraId="2A60E08F" w14:textId="1B8B62B5" w:rsidR="00B713F7" w:rsidRDefault="00B713F7">
          <w:pPr>
            <w:pStyle w:val="TOC2"/>
            <w:rPr>
              <w:rFonts w:eastAsiaTheme="minorEastAsia"/>
              <w:noProof/>
              <w:kern w:val="2"/>
              <w:sz w:val="24"/>
              <w:szCs w:val="24"/>
              <w:lang w:eastAsia="en-AU"/>
              <w14:ligatures w14:val="standardContextual"/>
            </w:rPr>
          </w:pPr>
          <w:hyperlink w:anchor="_Toc166067721" w:history="1">
            <w:r w:rsidRPr="00647F27">
              <w:rPr>
                <w:rStyle w:val="Hyperlink"/>
                <w:noProof/>
              </w:rPr>
              <w:t>14.</w:t>
            </w:r>
            <w:r>
              <w:rPr>
                <w:rFonts w:eastAsiaTheme="minorEastAsia"/>
                <w:noProof/>
                <w:kern w:val="2"/>
                <w:sz w:val="24"/>
                <w:szCs w:val="24"/>
                <w:lang w:eastAsia="en-AU"/>
                <w14:ligatures w14:val="standardContextual"/>
              </w:rPr>
              <w:tab/>
            </w:r>
            <w:r w:rsidRPr="00647F27">
              <w:rPr>
                <w:rStyle w:val="Hyperlink"/>
                <w:noProof/>
              </w:rPr>
              <w:t>Use of a Neutral Venue</w:t>
            </w:r>
            <w:r>
              <w:rPr>
                <w:noProof/>
                <w:webHidden/>
              </w:rPr>
              <w:tab/>
            </w:r>
            <w:r>
              <w:rPr>
                <w:noProof/>
                <w:webHidden/>
              </w:rPr>
              <w:fldChar w:fldCharType="begin"/>
            </w:r>
            <w:r>
              <w:rPr>
                <w:noProof/>
                <w:webHidden/>
              </w:rPr>
              <w:instrText xml:space="preserve"> PAGEREF _Toc166067721 \h </w:instrText>
            </w:r>
            <w:r>
              <w:rPr>
                <w:noProof/>
                <w:webHidden/>
              </w:rPr>
            </w:r>
            <w:r>
              <w:rPr>
                <w:noProof/>
                <w:webHidden/>
              </w:rPr>
              <w:fldChar w:fldCharType="separate"/>
            </w:r>
            <w:r w:rsidR="0003739D">
              <w:rPr>
                <w:noProof/>
                <w:webHidden/>
              </w:rPr>
              <w:t>10</w:t>
            </w:r>
            <w:r>
              <w:rPr>
                <w:noProof/>
                <w:webHidden/>
              </w:rPr>
              <w:fldChar w:fldCharType="end"/>
            </w:r>
          </w:hyperlink>
        </w:p>
        <w:p w14:paraId="6193A769" w14:textId="0966CE10" w:rsidR="00B713F7" w:rsidRDefault="00B713F7">
          <w:pPr>
            <w:pStyle w:val="TOC2"/>
            <w:rPr>
              <w:rFonts w:eastAsiaTheme="minorEastAsia"/>
              <w:noProof/>
              <w:kern w:val="2"/>
              <w:sz w:val="24"/>
              <w:szCs w:val="24"/>
              <w:lang w:eastAsia="en-AU"/>
              <w14:ligatures w14:val="standardContextual"/>
            </w:rPr>
          </w:pPr>
          <w:hyperlink w:anchor="_Toc166067722" w:history="1">
            <w:r w:rsidRPr="00647F27">
              <w:rPr>
                <w:rStyle w:val="Hyperlink"/>
                <w:noProof/>
              </w:rPr>
              <w:t>15.</w:t>
            </w:r>
            <w:r>
              <w:rPr>
                <w:rFonts w:eastAsiaTheme="minorEastAsia"/>
                <w:noProof/>
                <w:kern w:val="2"/>
                <w:sz w:val="24"/>
                <w:szCs w:val="24"/>
                <w:lang w:eastAsia="en-AU"/>
                <w14:ligatures w14:val="standardContextual"/>
              </w:rPr>
              <w:tab/>
            </w:r>
            <w:r w:rsidRPr="00647F27">
              <w:rPr>
                <w:rStyle w:val="Hyperlink"/>
                <w:noProof/>
              </w:rPr>
              <w:t>Use of Alternative Venue for Home Games</w:t>
            </w:r>
            <w:r>
              <w:rPr>
                <w:noProof/>
                <w:webHidden/>
              </w:rPr>
              <w:tab/>
            </w:r>
            <w:r>
              <w:rPr>
                <w:noProof/>
                <w:webHidden/>
              </w:rPr>
              <w:fldChar w:fldCharType="begin"/>
            </w:r>
            <w:r>
              <w:rPr>
                <w:noProof/>
                <w:webHidden/>
              </w:rPr>
              <w:instrText xml:space="preserve"> PAGEREF _Toc166067722 \h </w:instrText>
            </w:r>
            <w:r>
              <w:rPr>
                <w:noProof/>
                <w:webHidden/>
              </w:rPr>
            </w:r>
            <w:r>
              <w:rPr>
                <w:noProof/>
                <w:webHidden/>
              </w:rPr>
              <w:fldChar w:fldCharType="separate"/>
            </w:r>
            <w:r w:rsidR="0003739D">
              <w:rPr>
                <w:noProof/>
                <w:webHidden/>
              </w:rPr>
              <w:t>10</w:t>
            </w:r>
            <w:r>
              <w:rPr>
                <w:noProof/>
                <w:webHidden/>
              </w:rPr>
              <w:fldChar w:fldCharType="end"/>
            </w:r>
          </w:hyperlink>
        </w:p>
        <w:p w14:paraId="788A62B3" w14:textId="2909052F" w:rsidR="00B713F7" w:rsidRDefault="00B713F7">
          <w:pPr>
            <w:pStyle w:val="TOC2"/>
            <w:rPr>
              <w:rFonts w:eastAsiaTheme="minorEastAsia"/>
              <w:noProof/>
              <w:kern w:val="2"/>
              <w:sz w:val="24"/>
              <w:szCs w:val="24"/>
              <w:lang w:eastAsia="en-AU"/>
              <w14:ligatures w14:val="standardContextual"/>
            </w:rPr>
          </w:pPr>
          <w:hyperlink w:anchor="_Toc166067723" w:history="1">
            <w:r w:rsidRPr="00647F27">
              <w:rPr>
                <w:rStyle w:val="Hyperlink"/>
                <w:noProof/>
              </w:rPr>
              <w:t>16.</w:t>
            </w:r>
            <w:r>
              <w:rPr>
                <w:rFonts w:eastAsiaTheme="minorEastAsia"/>
                <w:noProof/>
                <w:kern w:val="2"/>
                <w:sz w:val="24"/>
                <w:szCs w:val="24"/>
                <w:lang w:eastAsia="en-AU"/>
                <w14:ligatures w14:val="standardContextual"/>
              </w:rPr>
              <w:tab/>
            </w:r>
            <w:r w:rsidRPr="00647F27">
              <w:rPr>
                <w:rStyle w:val="Hyperlink"/>
                <w:noProof/>
              </w:rPr>
              <w:t>Condition of Green</w:t>
            </w:r>
            <w:r>
              <w:rPr>
                <w:noProof/>
                <w:webHidden/>
              </w:rPr>
              <w:tab/>
            </w:r>
            <w:r>
              <w:rPr>
                <w:noProof/>
                <w:webHidden/>
              </w:rPr>
              <w:fldChar w:fldCharType="begin"/>
            </w:r>
            <w:r>
              <w:rPr>
                <w:noProof/>
                <w:webHidden/>
              </w:rPr>
              <w:instrText xml:space="preserve"> PAGEREF _Toc166067723 \h </w:instrText>
            </w:r>
            <w:r>
              <w:rPr>
                <w:noProof/>
                <w:webHidden/>
              </w:rPr>
            </w:r>
            <w:r>
              <w:rPr>
                <w:noProof/>
                <w:webHidden/>
              </w:rPr>
              <w:fldChar w:fldCharType="separate"/>
            </w:r>
            <w:r w:rsidR="0003739D">
              <w:rPr>
                <w:noProof/>
                <w:webHidden/>
              </w:rPr>
              <w:t>10</w:t>
            </w:r>
            <w:r>
              <w:rPr>
                <w:noProof/>
                <w:webHidden/>
              </w:rPr>
              <w:fldChar w:fldCharType="end"/>
            </w:r>
          </w:hyperlink>
        </w:p>
        <w:p w14:paraId="6FF95B05" w14:textId="7D9AEB1F" w:rsidR="00B713F7" w:rsidRDefault="00B713F7">
          <w:pPr>
            <w:pStyle w:val="TOC2"/>
            <w:rPr>
              <w:rFonts w:eastAsiaTheme="minorEastAsia"/>
              <w:noProof/>
              <w:kern w:val="2"/>
              <w:sz w:val="24"/>
              <w:szCs w:val="24"/>
              <w:lang w:eastAsia="en-AU"/>
              <w14:ligatures w14:val="standardContextual"/>
            </w:rPr>
          </w:pPr>
          <w:hyperlink w:anchor="_Toc166067724" w:history="1">
            <w:r w:rsidRPr="00647F27">
              <w:rPr>
                <w:rStyle w:val="Hyperlink"/>
                <w:noProof/>
              </w:rPr>
              <w:t>18.</w:t>
            </w:r>
            <w:r>
              <w:rPr>
                <w:rFonts w:eastAsiaTheme="minorEastAsia"/>
                <w:noProof/>
                <w:kern w:val="2"/>
                <w:sz w:val="24"/>
                <w:szCs w:val="24"/>
                <w:lang w:eastAsia="en-AU"/>
                <w14:ligatures w14:val="standardContextual"/>
              </w:rPr>
              <w:tab/>
            </w:r>
            <w:r w:rsidRPr="00647F27">
              <w:rPr>
                <w:rStyle w:val="Hyperlink"/>
                <w:noProof/>
              </w:rPr>
              <w:t>Rules for Attire</w:t>
            </w:r>
            <w:r>
              <w:rPr>
                <w:noProof/>
                <w:webHidden/>
              </w:rPr>
              <w:tab/>
            </w:r>
            <w:r>
              <w:rPr>
                <w:noProof/>
                <w:webHidden/>
              </w:rPr>
              <w:fldChar w:fldCharType="begin"/>
            </w:r>
            <w:r>
              <w:rPr>
                <w:noProof/>
                <w:webHidden/>
              </w:rPr>
              <w:instrText xml:space="preserve"> PAGEREF _Toc166067724 \h </w:instrText>
            </w:r>
            <w:r>
              <w:rPr>
                <w:noProof/>
                <w:webHidden/>
              </w:rPr>
            </w:r>
            <w:r>
              <w:rPr>
                <w:noProof/>
                <w:webHidden/>
              </w:rPr>
              <w:fldChar w:fldCharType="separate"/>
            </w:r>
            <w:r w:rsidR="0003739D">
              <w:rPr>
                <w:noProof/>
                <w:webHidden/>
              </w:rPr>
              <w:t>11</w:t>
            </w:r>
            <w:r>
              <w:rPr>
                <w:noProof/>
                <w:webHidden/>
              </w:rPr>
              <w:fldChar w:fldCharType="end"/>
            </w:r>
          </w:hyperlink>
        </w:p>
        <w:p w14:paraId="4C25C188" w14:textId="60BA0B53" w:rsidR="00B713F7" w:rsidRDefault="00B713F7">
          <w:pPr>
            <w:pStyle w:val="TOC2"/>
            <w:rPr>
              <w:rFonts w:eastAsiaTheme="minorEastAsia"/>
              <w:noProof/>
              <w:kern w:val="2"/>
              <w:sz w:val="24"/>
              <w:szCs w:val="24"/>
              <w:lang w:eastAsia="en-AU"/>
              <w14:ligatures w14:val="standardContextual"/>
            </w:rPr>
          </w:pPr>
          <w:hyperlink w:anchor="_Toc166067725" w:history="1">
            <w:r w:rsidRPr="00647F27">
              <w:rPr>
                <w:rStyle w:val="Hyperlink"/>
                <w:noProof/>
              </w:rPr>
              <w:t>19.</w:t>
            </w:r>
            <w:r>
              <w:rPr>
                <w:rFonts w:eastAsiaTheme="minorEastAsia"/>
                <w:noProof/>
                <w:kern w:val="2"/>
                <w:sz w:val="24"/>
                <w:szCs w:val="24"/>
                <w:lang w:eastAsia="en-AU"/>
                <w14:ligatures w14:val="standardContextual"/>
              </w:rPr>
              <w:tab/>
            </w:r>
            <w:r w:rsidRPr="00647F27">
              <w:rPr>
                <w:rStyle w:val="Hyperlink"/>
                <w:noProof/>
              </w:rPr>
              <w:t>Playing of Music</w:t>
            </w:r>
            <w:r>
              <w:rPr>
                <w:noProof/>
                <w:webHidden/>
              </w:rPr>
              <w:tab/>
            </w:r>
            <w:r>
              <w:rPr>
                <w:noProof/>
                <w:webHidden/>
              </w:rPr>
              <w:fldChar w:fldCharType="begin"/>
            </w:r>
            <w:r>
              <w:rPr>
                <w:noProof/>
                <w:webHidden/>
              </w:rPr>
              <w:instrText xml:space="preserve"> PAGEREF _Toc166067725 \h </w:instrText>
            </w:r>
            <w:r>
              <w:rPr>
                <w:noProof/>
                <w:webHidden/>
              </w:rPr>
            </w:r>
            <w:r>
              <w:rPr>
                <w:noProof/>
                <w:webHidden/>
              </w:rPr>
              <w:fldChar w:fldCharType="separate"/>
            </w:r>
            <w:r w:rsidR="0003739D">
              <w:rPr>
                <w:noProof/>
                <w:webHidden/>
              </w:rPr>
              <w:t>11</w:t>
            </w:r>
            <w:r>
              <w:rPr>
                <w:noProof/>
                <w:webHidden/>
              </w:rPr>
              <w:fldChar w:fldCharType="end"/>
            </w:r>
          </w:hyperlink>
        </w:p>
        <w:p w14:paraId="5F7E5BD7" w14:textId="390A802C" w:rsidR="00B713F7" w:rsidRDefault="00B713F7">
          <w:pPr>
            <w:pStyle w:val="TOC2"/>
            <w:rPr>
              <w:rFonts w:eastAsiaTheme="minorEastAsia"/>
              <w:noProof/>
              <w:kern w:val="2"/>
              <w:sz w:val="24"/>
              <w:szCs w:val="24"/>
              <w:lang w:eastAsia="en-AU"/>
              <w14:ligatures w14:val="standardContextual"/>
            </w:rPr>
          </w:pPr>
          <w:hyperlink w:anchor="_Toc166067726" w:history="1">
            <w:r w:rsidRPr="00647F27">
              <w:rPr>
                <w:rStyle w:val="Hyperlink"/>
                <w:noProof/>
              </w:rPr>
              <w:t>20.</w:t>
            </w:r>
            <w:r>
              <w:rPr>
                <w:rFonts w:eastAsiaTheme="minorEastAsia"/>
                <w:noProof/>
                <w:kern w:val="2"/>
                <w:sz w:val="24"/>
                <w:szCs w:val="24"/>
                <w:lang w:eastAsia="en-AU"/>
                <w14:ligatures w14:val="standardContextual"/>
              </w:rPr>
              <w:tab/>
            </w:r>
            <w:r w:rsidRPr="00647F27">
              <w:rPr>
                <w:rStyle w:val="Hyperlink"/>
                <w:noProof/>
              </w:rPr>
              <w:t>Photography, Video and Live Streaming</w:t>
            </w:r>
            <w:r>
              <w:rPr>
                <w:noProof/>
                <w:webHidden/>
              </w:rPr>
              <w:tab/>
            </w:r>
            <w:r>
              <w:rPr>
                <w:noProof/>
                <w:webHidden/>
              </w:rPr>
              <w:fldChar w:fldCharType="begin"/>
            </w:r>
            <w:r>
              <w:rPr>
                <w:noProof/>
                <w:webHidden/>
              </w:rPr>
              <w:instrText xml:space="preserve"> PAGEREF _Toc166067726 \h </w:instrText>
            </w:r>
            <w:r>
              <w:rPr>
                <w:noProof/>
                <w:webHidden/>
              </w:rPr>
            </w:r>
            <w:r>
              <w:rPr>
                <w:noProof/>
                <w:webHidden/>
              </w:rPr>
              <w:fldChar w:fldCharType="separate"/>
            </w:r>
            <w:r w:rsidR="0003739D">
              <w:rPr>
                <w:noProof/>
                <w:webHidden/>
              </w:rPr>
              <w:t>12</w:t>
            </w:r>
            <w:r>
              <w:rPr>
                <w:noProof/>
                <w:webHidden/>
              </w:rPr>
              <w:fldChar w:fldCharType="end"/>
            </w:r>
          </w:hyperlink>
        </w:p>
        <w:p w14:paraId="0D96345B" w14:textId="5F6D4A0E" w:rsidR="00B713F7" w:rsidRDefault="00B713F7">
          <w:pPr>
            <w:pStyle w:val="TOC2"/>
            <w:rPr>
              <w:rFonts w:eastAsiaTheme="minorEastAsia"/>
              <w:noProof/>
              <w:kern w:val="2"/>
              <w:sz w:val="24"/>
              <w:szCs w:val="24"/>
              <w:lang w:eastAsia="en-AU"/>
              <w14:ligatures w14:val="standardContextual"/>
            </w:rPr>
          </w:pPr>
          <w:hyperlink w:anchor="_Toc166067727" w:history="1">
            <w:r w:rsidRPr="00647F27">
              <w:rPr>
                <w:rStyle w:val="Hyperlink"/>
                <w:noProof/>
              </w:rPr>
              <w:t>21.</w:t>
            </w:r>
            <w:r>
              <w:rPr>
                <w:rFonts w:eastAsiaTheme="minorEastAsia"/>
                <w:noProof/>
                <w:kern w:val="2"/>
                <w:sz w:val="24"/>
                <w:szCs w:val="24"/>
                <w:lang w:eastAsia="en-AU"/>
                <w14:ligatures w14:val="standardContextual"/>
              </w:rPr>
              <w:tab/>
            </w:r>
            <w:r w:rsidRPr="00647F27">
              <w:rPr>
                <w:rStyle w:val="Hyperlink"/>
                <w:noProof/>
              </w:rPr>
              <w:t>Pre-Game Pennant Practice</w:t>
            </w:r>
            <w:r>
              <w:rPr>
                <w:noProof/>
                <w:webHidden/>
              </w:rPr>
              <w:tab/>
            </w:r>
            <w:r>
              <w:rPr>
                <w:noProof/>
                <w:webHidden/>
              </w:rPr>
              <w:fldChar w:fldCharType="begin"/>
            </w:r>
            <w:r>
              <w:rPr>
                <w:noProof/>
                <w:webHidden/>
              </w:rPr>
              <w:instrText xml:space="preserve"> PAGEREF _Toc166067727 \h </w:instrText>
            </w:r>
            <w:r>
              <w:rPr>
                <w:noProof/>
                <w:webHidden/>
              </w:rPr>
            </w:r>
            <w:r>
              <w:rPr>
                <w:noProof/>
                <w:webHidden/>
              </w:rPr>
              <w:fldChar w:fldCharType="separate"/>
            </w:r>
            <w:r w:rsidR="0003739D">
              <w:rPr>
                <w:noProof/>
                <w:webHidden/>
              </w:rPr>
              <w:t>12</w:t>
            </w:r>
            <w:r>
              <w:rPr>
                <w:noProof/>
                <w:webHidden/>
              </w:rPr>
              <w:fldChar w:fldCharType="end"/>
            </w:r>
          </w:hyperlink>
        </w:p>
        <w:p w14:paraId="56633417" w14:textId="79E17AEE" w:rsidR="00B713F7" w:rsidRDefault="00B713F7">
          <w:pPr>
            <w:pStyle w:val="TOC2"/>
            <w:rPr>
              <w:rFonts w:eastAsiaTheme="minorEastAsia"/>
              <w:noProof/>
              <w:kern w:val="2"/>
              <w:sz w:val="24"/>
              <w:szCs w:val="24"/>
              <w:lang w:eastAsia="en-AU"/>
              <w14:ligatures w14:val="standardContextual"/>
            </w:rPr>
          </w:pPr>
          <w:hyperlink w:anchor="_Toc166067728" w:history="1">
            <w:r w:rsidRPr="00647F27">
              <w:rPr>
                <w:rStyle w:val="Hyperlink"/>
                <w:noProof/>
              </w:rPr>
              <w:t>22.</w:t>
            </w:r>
            <w:r>
              <w:rPr>
                <w:rFonts w:eastAsiaTheme="minorEastAsia"/>
                <w:noProof/>
                <w:kern w:val="2"/>
                <w:sz w:val="24"/>
                <w:szCs w:val="24"/>
                <w:lang w:eastAsia="en-AU"/>
                <w14:ligatures w14:val="standardContextual"/>
              </w:rPr>
              <w:tab/>
            </w:r>
            <w:r w:rsidRPr="00647F27">
              <w:rPr>
                <w:rStyle w:val="Hyperlink"/>
                <w:noProof/>
              </w:rPr>
              <w:t>Draw for Rinks</w:t>
            </w:r>
            <w:r>
              <w:rPr>
                <w:noProof/>
                <w:webHidden/>
              </w:rPr>
              <w:tab/>
            </w:r>
            <w:r>
              <w:rPr>
                <w:noProof/>
                <w:webHidden/>
              </w:rPr>
              <w:fldChar w:fldCharType="begin"/>
            </w:r>
            <w:r>
              <w:rPr>
                <w:noProof/>
                <w:webHidden/>
              </w:rPr>
              <w:instrText xml:space="preserve"> PAGEREF _Toc166067728 \h </w:instrText>
            </w:r>
            <w:r>
              <w:rPr>
                <w:noProof/>
                <w:webHidden/>
              </w:rPr>
            </w:r>
            <w:r>
              <w:rPr>
                <w:noProof/>
                <w:webHidden/>
              </w:rPr>
              <w:fldChar w:fldCharType="separate"/>
            </w:r>
            <w:r w:rsidR="0003739D">
              <w:rPr>
                <w:noProof/>
                <w:webHidden/>
              </w:rPr>
              <w:t>13</w:t>
            </w:r>
            <w:r>
              <w:rPr>
                <w:noProof/>
                <w:webHidden/>
              </w:rPr>
              <w:fldChar w:fldCharType="end"/>
            </w:r>
          </w:hyperlink>
        </w:p>
        <w:p w14:paraId="36D23690" w14:textId="63EB9A59" w:rsidR="00B713F7" w:rsidRDefault="00B713F7">
          <w:pPr>
            <w:pStyle w:val="TOC2"/>
            <w:rPr>
              <w:rFonts w:eastAsiaTheme="minorEastAsia"/>
              <w:noProof/>
              <w:kern w:val="2"/>
              <w:sz w:val="24"/>
              <w:szCs w:val="24"/>
              <w:lang w:eastAsia="en-AU"/>
              <w14:ligatures w14:val="standardContextual"/>
            </w:rPr>
          </w:pPr>
          <w:hyperlink w:anchor="_Toc166067729" w:history="1">
            <w:r w:rsidRPr="00647F27">
              <w:rPr>
                <w:rStyle w:val="Hyperlink"/>
                <w:noProof/>
              </w:rPr>
              <w:t>23.</w:t>
            </w:r>
            <w:r>
              <w:rPr>
                <w:rFonts w:eastAsiaTheme="minorEastAsia"/>
                <w:noProof/>
                <w:kern w:val="2"/>
                <w:sz w:val="24"/>
                <w:szCs w:val="24"/>
                <w:lang w:eastAsia="en-AU"/>
                <w14:ligatures w14:val="standardContextual"/>
              </w:rPr>
              <w:tab/>
            </w:r>
            <w:r w:rsidRPr="00647F27">
              <w:rPr>
                <w:rStyle w:val="Hyperlink"/>
                <w:noProof/>
              </w:rPr>
              <w:t>Allocation of Rinks</w:t>
            </w:r>
            <w:r>
              <w:rPr>
                <w:noProof/>
                <w:webHidden/>
              </w:rPr>
              <w:tab/>
            </w:r>
            <w:r>
              <w:rPr>
                <w:noProof/>
                <w:webHidden/>
              </w:rPr>
              <w:fldChar w:fldCharType="begin"/>
            </w:r>
            <w:r>
              <w:rPr>
                <w:noProof/>
                <w:webHidden/>
              </w:rPr>
              <w:instrText xml:space="preserve"> PAGEREF _Toc166067729 \h </w:instrText>
            </w:r>
            <w:r>
              <w:rPr>
                <w:noProof/>
                <w:webHidden/>
              </w:rPr>
            </w:r>
            <w:r>
              <w:rPr>
                <w:noProof/>
                <w:webHidden/>
              </w:rPr>
              <w:fldChar w:fldCharType="separate"/>
            </w:r>
            <w:r w:rsidR="0003739D">
              <w:rPr>
                <w:noProof/>
                <w:webHidden/>
              </w:rPr>
              <w:t>13</w:t>
            </w:r>
            <w:r>
              <w:rPr>
                <w:noProof/>
                <w:webHidden/>
              </w:rPr>
              <w:fldChar w:fldCharType="end"/>
            </w:r>
          </w:hyperlink>
        </w:p>
        <w:p w14:paraId="398414D8" w14:textId="2475805A" w:rsidR="00B713F7" w:rsidRDefault="00B713F7">
          <w:pPr>
            <w:pStyle w:val="TOC2"/>
            <w:rPr>
              <w:rFonts w:eastAsiaTheme="minorEastAsia"/>
              <w:noProof/>
              <w:kern w:val="2"/>
              <w:sz w:val="24"/>
              <w:szCs w:val="24"/>
              <w:lang w:eastAsia="en-AU"/>
              <w14:ligatures w14:val="standardContextual"/>
            </w:rPr>
          </w:pPr>
          <w:hyperlink w:anchor="_Toc166067730" w:history="1">
            <w:r w:rsidRPr="00647F27">
              <w:rPr>
                <w:rStyle w:val="Hyperlink"/>
                <w:noProof/>
              </w:rPr>
              <w:t>24.</w:t>
            </w:r>
            <w:r>
              <w:rPr>
                <w:rFonts w:eastAsiaTheme="minorEastAsia"/>
                <w:noProof/>
                <w:kern w:val="2"/>
                <w:sz w:val="24"/>
                <w:szCs w:val="24"/>
                <w:lang w:eastAsia="en-AU"/>
                <w14:ligatures w14:val="standardContextual"/>
              </w:rPr>
              <w:tab/>
            </w:r>
            <w:r w:rsidRPr="00647F27">
              <w:rPr>
                <w:rStyle w:val="Hyperlink"/>
                <w:noProof/>
              </w:rPr>
              <w:t>Trial Ends</w:t>
            </w:r>
            <w:r>
              <w:rPr>
                <w:noProof/>
                <w:webHidden/>
              </w:rPr>
              <w:tab/>
            </w:r>
            <w:r>
              <w:rPr>
                <w:noProof/>
                <w:webHidden/>
              </w:rPr>
              <w:fldChar w:fldCharType="begin"/>
            </w:r>
            <w:r>
              <w:rPr>
                <w:noProof/>
                <w:webHidden/>
              </w:rPr>
              <w:instrText xml:space="preserve"> PAGEREF _Toc166067730 \h </w:instrText>
            </w:r>
            <w:r>
              <w:rPr>
                <w:noProof/>
                <w:webHidden/>
              </w:rPr>
            </w:r>
            <w:r>
              <w:rPr>
                <w:noProof/>
                <w:webHidden/>
              </w:rPr>
              <w:fldChar w:fldCharType="separate"/>
            </w:r>
            <w:r w:rsidR="0003739D">
              <w:rPr>
                <w:noProof/>
                <w:webHidden/>
              </w:rPr>
              <w:t>13</w:t>
            </w:r>
            <w:r>
              <w:rPr>
                <w:noProof/>
                <w:webHidden/>
              </w:rPr>
              <w:fldChar w:fldCharType="end"/>
            </w:r>
          </w:hyperlink>
        </w:p>
        <w:p w14:paraId="1B2076D7" w14:textId="3A46CDD1" w:rsidR="00B713F7" w:rsidRDefault="00B713F7">
          <w:pPr>
            <w:pStyle w:val="TOC2"/>
            <w:rPr>
              <w:rFonts w:eastAsiaTheme="minorEastAsia"/>
              <w:noProof/>
              <w:kern w:val="2"/>
              <w:sz w:val="24"/>
              <w:szCs w:val="24"/>
              <w:lang w:eastAsia="en-AU"/>
              <w14:ligatures w14:val="standardContextual"/>
            </w:rPr>
          </w:pPr>
          <w:hyperlink w:anchor="_Toc166067731" w:history="1">
            <w:r w:rsidRPr="00647F27">
              <w:rPr>
                <w:rStyle w:val="Hyperlink"/>
                <w:noProof/>
              </w:rPr>
              <w:t>25.</w:t>
            </w:r>
            <w:r>
              <w:rPr>
                <w:rFonts w:eastAsiaTheme="minorEastAsia"/>
                <w:noProof/>
                <w:kern w:val="2"/>
                <w:sz w:val="24"/>
                <w:szCs w:val="24"/>
                <w:lang w:eastAsia="en-AU"/>
                <w14:ligatures w14:val="standardContextual"/>
              </w:rPr>
              <w:tab/>
            </w:r>
            <w:r w:rsidRPr="00647F27">
              <w:rPr>
                <w:rStyle w:val="Hyperlink"/>
                <w:noProof/>
              </w:rPr>
              <w:t>Results by Round</w:t>
            </w:r>
            <w:r>
              <w:rPr>
                <w:noProof/>
                <w:webHidden/>
              </w:rPr>
              <w:tab/>
            </w:r>
            <w:r>
              <w:rPr>
                <w:noProof/>
                <w:webHidden/>
              </w:rPr>
              <w:fldChar w:fldCharType="begin"/>
            </w:r>
            <w:r>
              <w:rPr>
                <w:noProof/>
                <w:webHidden/>
              </w:rPr>
              <w:instrText xml:space="preserve"> PAGEREF _Toc166067731 \h </w:instrText>
            </w:r>
            <w:r>
              <w:rPr>
                <w:noProof/>
                <w:webHidden/>
              </w:rPr>
            </w:r>
            <w:r>
              <w:rPr>
                <w:noProof/>
                <w:webHidden/>
              </w:rPr>
              <w:fldChar w:fldCharType="separate"/>
            </w:r>
            <w:r w:rsidR="0003739D">
              <w:rPr>
                <w:noProof/>
                <w:webHidden/>
              </w:rPr>
              <w:t>13</w:t>
            </w:r>
            <w:r>
              <w:rPr>
                <w:noProof/>
                <w:webHidden/>
              </w:rPr>
              <w:fldChar w:fldCharType="end"/>
            </w:r>
          </w:hyperlink>
        </w:p>
        <w:p w14:paraId="477BDDD0" w14:textId="00124134" w:rsidR="00B713F7" w:rsidRDefault="00B713F7">
          <w:pPr>
            <w:pStyle w:val="TOC2"/>
            <w:rPr>
              <w:rFonts w:eastAsiaTheme="minorEastAsia"/>
              <w:noProof/>
              <w:kern w:val="2"/>
              <w:sz w:val="24"/>
              <w:szCs w:val="24"/>
              <w:lang w:eastAsia="en-AU"/>
              <w14:ligatures w14:val="standardContextual"/>
            </w:rPr>
          </w:pPr>
          <w:hyperlink w:anchor="_Toc166067732" w:history="1">
            <w:r w:rsidRPr="00647F27">
              <w:rPr>
                <w:rStyle w:val="Hyperlink"/>
                <w:noProof/>
              </w:rPr>
              <w:t>26.</w:t>
            </w:r>
            <w:r>
              <w:rPr>
                <w:rFonts w:eastAsiaTheme="minorEastAsia"/>
                <w:noProof/>
                <w:kern w:val="2"/>
                <w:sz w:val="24"/>
                <w:szCs w:val="24"/>
                <w:lang w:eastAsia="en-AU"/>
                <w14:ligatures w14:val="standardContextual"/>
              </w:rPr>
              <w:tab/>
            </w:r>
            <w:r w:rsidRPr="00647F27">
              <w:rPr>
                <w:rStyle w:val="Hyperlink"/>
                <w:noProof/>
              </w:rPr>
              <w:t>Additional Penalty for a Side Forfeit or Walkover</w:t>
            </w:r>
            <w:r>
              <w:rPr>
                <w:noProof/>
                <w:webHidden/>
              </w:rPr>
              <w:tab/>
            </w:r>
            <w:r>
              <w:rPr>
                <w:noProof/>
                <w:webHidden/>
              </w:rPr>
              <w:fldChar w:fldCharType="begin"/>
            </w:r>
            <w:r>
              <w:rPr>
                <w:noProof/>
                <w:webHidden/>
              </w:rPr>
              <w:instrText xml:space="preserve"> PAGEREF _Toc166067732 \h </w:instrText>
            </w:r>
            <w:r>
              <w:rPr>
                <w:noProof/>
                <w:webHidden/>
              </w:rPr>
            </w:r>
            <w:r>
              <w:rPr>
                <w:noProof/>
                <w:webHidden/>
              </w:rPr>
              <w:fldChar w:fldCharType="separate"/>
            </w:r>
            <w:r w:rsidR="0003739D">
              <w:rPr>
                <w:noProof/>
                <w:webHidden/>
              </w:rPr>
              <w:t>13</w:t>
            </w:r>
            <w:r>
              <w:rPr>
                <w:noProof/>
                <w:webHidden/>
              </w:rPr>
              <w:fldChar w:fldCharType="end"/>
            </w:r>
          </w:hyperlink>
        </w:p>
        <w:p w14:paraId="75F947E1" w14:textId="00C6F707" w:rsidR="00B713F7" w:rsidRDefault="00B713F7">
          <w:pPr>
            <w:pStyle w:val="TOC2"/>
            <w:rPr>
              <w:rFonts w:eastAsiaTheme="minorEastAsia"/>
              <w:noProof/>
              <w:kern w:val="2"/>
              <w:sz w:val="24"/>
              <w:szCs w:val="24"/>
              <w:lang w:eastAsia="en-AU"/>
              <w14:ligatures w14:val="standardContextual"/>
            </w:rPr>
          </w:pPr>
          <w:hyperlink w:anchor="_Toc166067733" w:history="1">
            <w:r w:rsidRPr="00647F27">
              <w:rPr>
                <w:rStyle w:val="Hyperlink"/>
                <w:noProof/>
              </w:rPr>
              <w:t>27.</w:t>
            </w:r>
            <w:r>
              <w:rPr>
                <w:rFonts w:eastAsiaTheme="minorEastAsia"/>
                <w:noProof/>
                <w:kern w:val="2"/>
                <w:sz w:val="24"/>
                <w:szCs w:val="24"/>
                <w:lang w:eastAsia="en-AU"/>
                <w14:ligatures w14:val="standardContextual"/>
              </w:rPr>
              <w:tab/>
            </w:r>
            <w:r w:rsidRPr="00647F27">
              <w:rPr>
                <w:rStyle w:val="Hyperlink"/>
                <w:noProof/>
              </w:rPr>
              <w:t>Result and Team Submission to Bowls Victoria or Relevant Regional Pennant Committee</w:t>
            </w:r>
            <w:r>
              <w:rPr>
                <w:noProof/>
                <w:webHidden/>
              </w:rPr>
              <w:tab/>
            </w:r>
            <w:r>
              <w:rPr>
                <w:noProof/>
                <w:webHidden/>
              </w:rPr>
              <w:fldChar w:fldCharType="begin"/>
            </w:r>
            <w:r>
              <w:rPr>
                <w:noProof/>
                <w:webHidden/>
              </w:rPr>
              <w:instrText xml:space="preserve"> PAGEREF _Toc166067733 \h </w:instrText>
            </w:r>
            <w:r>
              <w:rPr>
                <w:noProof/>
                <w:webHidden/>
              </w:rPr>
            </w:r>
            <w:r>
              <w:rPr>
                <w:noProof/>
                <w:webHidden/>
              </w:rPr>
              <w:fldChar w:fldCharType="separate"/>
            </w:r>
            <w:r w:rsidR="0003739D">
              <w:rPr>
                <w:noProof/>
                <w:webHidden/>
              </w:rPr>
              <w:t>14</w:t>
            </w:r>
            <w:r>
              <w:rPr>
                <w:noProof/>
                <w:webHidden/>
              </w:rPr>
              <w:fldChar w:fldCharType="end"/>
            </w:r>
          </w:hyperlink>
        </w:p>
        <w:p w14:paraId="77478257" w14:textId="43A65A69" w:rsidR="00B713F7" w:rsidRDefault="00B713F7">
          <w:pPr>
            <w:pStyle w:val="TOC2"/>
            <w:rPr>
              <w:rFonts w:eastAsiaTheme="minorEastAsia"/>
              <w:noProof/>
              <w:kern w:val="2"/>
              <w:sz w:val="24"/>
              <w:szCs w:val="24"/>
              <w:lang w:eastAsia="en-AU"/>
              <w14:ligatures w14:val="standardContextual"/>
            </w:rPr>
          </w:pPr>
          <w:hyperlink w:anchor="_Toc166067734" w:history="1">
            <w:r w:rsidRPr="00647F27">
              <w:rPr>
                <w:rStyle w:val="Hyperlink"/>
                <w:noProof/>
              </w:rPr>
              <w:t>28.</w:t>
            </w:r>
            <w:r>
              <w:rPr>
                <w:rFonts w:eastAsiaTheme="minorEastAsia"/>
                <w:noProof/>
                <w:kern w:val="2"/>
                <w:sz w:val="24"/>
                <w:szCs w:val="24"/>
                <w:lang w:eastAsia="en-AU"/>
                <w14:ligatures w14:val="standardContextual"/>
              </w:rPr>
              <w:tab/>
            </w:r>
            <w:r w:rsidRPr="00647F27">
              <w:rPr>
                <w:rStyle w:val="Hyperlink"/>
                <w:noProof/>
              </w:rPr>
              <w:t>Game Abandoned by Side Manager Agreement</w:t>
            </w:r>
            <w:r>
              <w:rPr>
                <w:noProof/>
                <w:webHidden/>
              </w:rPr>
              <w:tab/>
            </w:r>
            <w:r>
              <w:rPr>
                <w:noProof/>
                <w:webHidden/>
              </w:rPr>
              <w:fldChar w:fldCharType="begin"/>
            </w:r>
            <w:r>
              <w:rPr>
                <w:noProof/>
                <w:webHidden/>
              </w:rPr>
              <w:instrText xml:space="preserve"> PAGEREF _Toc166067734 \h </w:instrText>
            </w:r>
            <w:r>
              <w:rPr>
                <w:noProof/>
                <w:webHidden/>
              </w:rPr>
            </w:r>
            <w:r>
              <w:rPr>
                <w:noProof/>
                <w:webHidden/>
              </w:rPr>
              <w:fldChar w:fldCharType="separate"/>
            </w:r>
            <w:r w:rsidR="0003739D">
              <w:rPr>
                <w:noProof/>
                <w:webHidden/>
              </w:rPr>
              <w:t>14</w:t>
            </w:r>
            <w:r>
              <w:rPr>
                <w:noProof/>
                <w:webHidden/>
              </w:rPr>
              <w:fldChar w:fldCharType="end"/>
            </w:r>
          </w:hyperlink>
        </w:p>
        <w:p w14:paraId="0D602A56" w14:textId="4825D02F" w:rsidR="00B713F7" w:rsidRDefault="00B713F7">
          <w:pPr>
            <w:pStyle w:val="TOC2"/>
            <w:rPr>
              <w:rFonts w:eastAsiaTheme="minorEastAsia"/>
              <w:noProof/>
              <w:kern w:val="2"/>
              <w:sz w:val="24"/>
              <w:szCs w:val="24"/>
              <w:lang w:eastAsia="en-AU"/>
              <w14:ligatures w14:val="standardContextual"/>
            </w:rPr>
          </w:pPr>
          <w:hyperlink w:anchor="_Toc166067735" w:history="1">
            <w:r w:rsidRPr="00647F27">
              <w:rPr>
                <w:rStyle w:val="Hyperlink"/>
                <w:noProof/>
              </w:rPr>
              <w:t>29.</w:t>
            </w:r>
            <w:r>
              <w:rPr>
                <w:rFonts w:eastAsiaTheme="minorEastAsia"/>
                <w:noProof/>
                <w:kern w:val="2"/>
                <w:sz w:val="24"/>
                <w:szCs w:val="24"/>
                <w:lang w:eastAsia="en-AU"/>
                <w14:ligatures w14:val="standardContextual"/>
              </w:rPr>
              <w:tab/>
            </w:r>
            <w:r w:rsidRPr="00647F27">
              <w:rPr>
                <w:rStyle w:val="Hyperlink"/>
                <w:noProof/>
              </w:rPr>
              <w:t>Instantaneous Penalties</w:t>
            </w:r>
            <w:r>
              <w:rPr>
                <w:noProof/>
                <w:webHidden/>
              </w:rPr>
              <w:tab/>
            </w:r>
            <w:r>
              <w:rPr>
                <w:noProof/>
                <w:webHidden/>
              </w:rPr>
              <w:fldChar w:fldCharType="begin"/>
            </w:r>
            <w:r>
              <w:rPr>
                <w:noProof/>
                <w:webHidden/>
              </w:rPr>
              <w:instrText xml:space="preserve"> PAGEREF _Toc166067735 \h </w:instrText>
            </w:r>
            <w:r>
              <w:rPr>
                <w:noProof/>
                <w:webHidden/>
              </w:rPr>
            </w:r>
            <w:r>
              <w:rPr>
                <w:noProof/>
                <w:webHidden/>
              </w:rPr>
              <w:fldChar w:fldCharType="separate"/>
            </w:r>
            <w:r w:rsidR="0003739D">
              <w:rPr>
                <w:noProof/>
                <w:webHidden/>
              </w:rPr>
              <w:t>14</w:t>
            </w:r>
            <w:r>
              <w:rPr>
                <w:noProof/>
                <w:webHidden/>
              </w:rPr>
              <w:fldChar w:fldCharType="end"/>
            </w:r>
          </w:hyperlink>
        </w:p>
        <w:p w14:paraId="3D44D9EB" w14:textId="23995CAB" w:rsidR="00B713F7" w:rsidRDefault="00B713F7">
          <w:pPr>
            <w:pStyle w:val="TOC2"/>
            <w:rPr>
              <w:rFonts w:eastAsiaTheme="minorEastAsia"/>
              <w:noProof/>
              <w:kern w:val="2"/>
              <w:sz w:val="24"/>
              <w:szCs w:val="24"/>
              <w:lang w:eastAsia="en-AU"/>
              <w14:ligatures w14:val="standardContextual"/>
            </w:rPr>
          </w:pPr>
          <w:hyperlink w:anchor="_Toc166067736" w:history="1">
            <w:r w:rsidRPr="00647F27">
              <w:rPr>
                <w:rStyle w:val="Hyperlink"/>
                <w:noProof/>
              </w:rPr>
              <w:t>30.</w:t>
            </w:r>
            <w:r>
              <w:rPr>
                <w:rFonts w:eastAsiaTheme="minorEastAsia"/>
                <w:noProof/>
                <w:kern w:val="2"/>
                <w:sz w:val="24"/>
                <w:szCs w:val="24"/>
                <w:lang w:eastAsia="en-AU"/>
                <w14:ligatures w14:val="standardContextual"/>
              </w:rPr>
              <w:tab/>
            </w:r>
            <w:r w:rsidRPr="00647F27">
              <w:rPr>
                <w:rStyle w:val="Hyperlink"/>
                <w:noProof/>
              </w:rPr>
              <w:t>Smoking</w:t>
            </w:r>
            <w:r>
              <w:rPr>
                <w:noProof/>
                <w:webHidden/>
              </w:rPr>
              <w:tab/>
            </w:r>
            <w:r>
              <w:rPr>
                <w:noProof/>
                <w:webHidden/>
              </w:rPr>
              <w:fldChar w:fldCharType="begin"/>
            </w:r>
            <w:r>
              <w:rPr>
                <w:noProof/>
                <w:webHidden/>
              </w:rPr>
              <w:instrText xml:space="preserve"> PAGEREF _Toc166067736 \h </w:instrText>
            </w:r>
            <w:r>
              <w:rPr>
                <w:noProof/>
                <w:webHidden/>
              </w:rPr>
            </w:r>
            <w:r>
              <w:rPr>
                <w:noProof/>
                <w:webHidden/>
              </w:rPr>
              <w:fldChar w:fldCharType="separate"/>
            </w:r>
            <w:r w:rsidR="0003739D">
              <w:rPr>
                <w:noProof/>
                <w:webHidden/>
              </w:rPr>
              <w:t>15</w:t>
            </w:r>
            <w:r>
              <w:rPr>
                <w:noProof/>
                <w:webHidden/>
              </w:rPr>
              <w:fldChar w:fldCharType="end"/>
            </w:r>
          </w:hyperlink>
        </w:p>
        <w:p w14:paraId="1568DA73" w14:textId="7A2711B2" w:rsidR="00B713F7" w:rsidRDefault="00B713F7">
          <w:pPr>
            <w:pStyle w:val="TOC2"/>
            <w:rPr>
              <w:rFonts w:eastAsiaTheme="minorEastAsia"/>
              <w:noProof/>
              <w:kern w:val="2"/>
              <w:sz w:val="24"/>
              <w:szCs w:val="24"/>
              <w:lang w:eastAsia="en-AU"/>
              <w14:ligatures w14:val="standardContextual"/>
            </w:rPr>
          </w:pPr>
          <w:hyperlink w:anchor="_Toc166067737" w:history="1">
            <w:r w:rsidRPr="00647F27">
              <w:rPr>
                <w:rStyle w:val="Hyperlink"/>
                <w:noProof/>
              </w:rPr>
              <w:t>31.</w:t>
            </w:r>
            <w:r>
              <w:rPr>
                <w:rFonts w:eastAsiaTheme="minorEastAsia"/>
                <w:noProof/>
                <w:kern w:val="2"/>
                <w:sz w:val="24"/>
                <w:szCs w:val="24"/>
                <w:lang w:eastAsia="en-AU"/>
                <w14:ligatures w14:val="standardContextual"/>
              </w:rPr>
              <w:tab/>
            </w:r>
            <w:r w:rsidRPr="00647F27">
              <w:rPr>
                <w:rStyle w:val="Hyperlink"/>
                <w:noProof/>
              </w:rPr>
              <w:t>Personal Electronic/Communication Devices</w:t>
            </w:r>
            <w:r>
              <w:rPr>
                <w:noProof/>
                <w:webHidden/>
              </w:rPr>
              <w:tab/>
            </w:r>
            <w:r>
              <w:rPr>
                <w:noProof/>
                <w:webHidden/>
              </w:rPr>
              <w:fldChar w:fldCharType="begin"/>
            </w:r>
            <w:r>
              <w:rPr>
                <w:noProof/>
                <w:webHidden/>
              </w:rPr>
              <w:instrText xml:space="preserve"> PAGEREF _Toc166067737 \h </w:instrText>
            </w:r>
            <w:r>
              <w:rPr>
                <w:noProof/>
                <w:webHidden/>
              </w:rPr>
            </w:r>
            <w:r>
              <w:rPr>
                <w:noProof/>
                <w:webHidden/>
              </w:rPr>
              <w:fldChar w:fldCharType="separate"/>
            </w:r>
            <w:r w:rsidR="0003739D">
              <w:rPr>
                <w:noProof/>
                <w:webHidden/>
              </w:rPr>
              <w:t>15</w:t>
            </w:r>
            <w:r>
              <w:rPr>
                <w:noProof/>
                <w:webHidden/>
              </w:rPr>
              <w:fldChar w:fldCharType="end"/>
            </w:r>
          </w:hyperlink>
        </w:p>
        <w:p w14:paraId="72912B97" w14:textId="4CB79B9E" w:rsidR="00B713F7" w:rsidRDefault="00B713F7">
          <w:pPr>
            <w:pStyle w:val="TOC2"/>
            <w:rPr>
              <w:rFonts w:eastAsiaTheme="minorEastAsia"/>
              <w:noProof/>
              <w:kern w:val="2"/>
              <w:sz w:val="24"/>
              <w:szCs w:val="24"/>
              <w:lang w:eastAsia="en-AU"/>
              <w14:ligatures w14:val="standardContextual"/>
            </w:rPr>
          </w:pPr>
          <w:hyperlink w:anchor="_Toc166067738" w:history="1">
            <w:r w:rsidRPr="00647F27">
              <w:rPr>
                <w:rStyle w:val="Hyperlink"/>
                <w:noProof/>
              </w:rPr>
              <w:t>32.</w:t>
            </w:r>
            <w:r>
              <w:rPr>
                <w:rFonts w:eastAsiaTheme="minorEastAsia"/>
                <w:noProof/>
                <w:kern w:val="2"/>
                <w:sz w:val="24"/>
                <w:szCs w:val="24"/>
                <w:lang w:eastAsia="en-AU"/>
                <w14:ligatures w14:val="standardContextual"/>
              </w:rPr>
              <w:tab/>
            </w:r>
            <w:r w:rsidRPr="00647F27">
              <w:rPr>
                <w:rStyle w:val="Hyperlink"/>
                <w:noProof/>
              </w:rPr>
              <w:t>Consumption of Alcohol</w:t>
            </w:r>
            <w:r>
              <w:rPr>
                <w:noProof/>
                <w:webHidden/>
              </w:rPr>
              <w:tab/>
            </w:r>
            <w:r>
              <w:rPr>
                <w:noProof/>
                <w:webHidden/>
              </w:rPr>
              <w:fldChar w:fldCharType="begin"/>
            </w:r>
            <w:r>
              <w:rPr>
                <w:noProof/>
                <w:webHidden/>
              </w:rPr>
              <w:instrText xml:space="preserve"> PAGEREF _Toc166067738 \h </w:instrText>
            </w:r>
            <w:r>
              <w:rPr>
                <w:noProof/>
                <w:webHidden/>
              </w:rPr>
            </w:r>
            <w:r>
              <w:rPr>
                <w:noProof/>
                <w:webHidden/>
              </w:rPr>
              <w:fldChar w:fldCharType="separate"/>
            </w:r>
            <w:r w:rsidR="0003739D">
              <w:rPr>
                <w:noProof/>
                <w:webHidden/>
              </w:rPr>
              <w:t>15</w:t>
            </w:r>
            <w:r>
              <w:rPr>
                <w:noProof/>
                <w:webHidden/>
              </w:rPr>
              <w:fldChar w:fldCharType="end"/>
            </w:r>
          </w:hyperlink>
        </w:p>
        <w:p w14:paraId="46423A70" w14:textId="525B8F90" w:rsidR="00B713F7" w:rsidRDefault="00B713F7">
          <w:pPr>
            <w:pStyle w:val="TOC2"/>
            <w:rPr>
              <w:rFonts w:eastAsiaTheme="minorEastAsia"/>
              <w:noProof/>
              <w:kern w:val="2"/>
              <w:sz w:val="24"/>
              <w:szCs w:val="24"/>
              <w:lang w:eastAsia="en-AU"/>
              <w14:ligatures w14:val="standardContextual"/>
            </w:rPr>
          </w:pPr>
          <w:hyperlink w:anchor="_Toc166067739" w:history="1">
            <w:r w:rsidRPr="00647F27">
              <w:rPr>
                <w:rStyle w:val="Hyperlink"/>
                <w:noProof/>
              </w:rPr>
              <w:t>33.</w:t>
            </w:r>
            <w:r>
              <w:rPr>
                <w:rFonts w:eastAsiaTheme="minorEastAsia"/>
                <w:noProof/>
                <w:kern w:val="2"/>
                <w:sz w:val="24"/>
                <w:szCs w:val="24"/>
                <w:lang w:eastAsia="en-AU"/>
                <w14:ligatures w14:val="standardContextual"/>
              </w:rPr>
              <w:tab/>
            </w:r>
            <w:r w:rsidRPr="00647F27">
              <w:rPr>
                <w:rStyle w:val="Hyperlink"/>
                <w:noProof/>
              </w:rPr>
              <w:t>Player, Coach and Officials Conduct &amp; Behaviour</w:t>
            </w:r>
            <w:r>
              <w:rPr>
                <w:noProof/>
                <w:webHidden/>
              </w:rPr>
              <w:tab/>
            </w:r>
            <w:r>
              <w:rPr>
                <w:noProof/>
                <w:webHidden/>
              </w:rPr>
              <w:fldChar w:fldCharType="begin"/>
            </w:r>
            <w:r>
              <w:rPr>
                <w:noProof/>
                <w:webHidden/>
              </w:rPr>
              <w:instrText xml:space="preserve"> PAGEREF _Toc166067739 \h </w:instrText>
            </w:r>
            <w:r>
              <w:rPr>
                <w:noProof/>
                <w:webHidden/>
              </w:rPr>
            </w:r>
            <w:r>
              <w:rPr>
                <w:noProof/>
                <w:webHidden/>
              </w:rPr>
              <w:fldChar w:fldCharType="separate"/>
            </w:r>
            <w:r w:rsidR="0003739D">
              <w:rPr>
                <w:noProof/>
                <w:webHidden/>
              </w:rPr>
              <w:t>16</w:t>
            </w:r>
            <w:r>
              <w:rPr>
                <w:noProof/>
                <w:webHidden/>
              </w:rPr>
              <w:fldChar w:fldCharType="end"/>
            </w:r>
          </w:hyperlink>
        </w:p>
        <w:p w14:paraId="75C8BAD1" w14:textId="08EB697D" w:rsidR="00B713F7" w:rsidRDefault="00B713F7">
          <w:pPr>
            <w:pStyle w:val="TOC2"/>
            <w:rPr>
              <w:rFonts w:eastAsiaTheme="minorEastAsia"/>
              <w:noProof/>
              <w:kern w:val="2"/>
              <w:sz w:val="24"/>
              <w:szCs w:val="24"/>
              <w:lang w:eastAsia="en-AU"/>
              <w14:ligatures w14:val="standardContextual"/>
            </w:rPr>
          </w:pPr>
          <w:hyperlink w:anchor="_Toc166067740" w:history="1">
            <w:r w:rsidRPr="00647F27">
              <w:rPr>
                <w:rStyle w:val="Hyperlink"/>
                <w:noProof/>
              </w:rPr>
              <w:t>34.</w:t>
            </w:r>
            <w:r>
              <w:rPr>
                <w:rFonts w:eastAsiaTheme="minorEastAsia"/>
                <w:noProof/>
                <w:kern w:val="2"/>
                <w:sz w:val="24"/>
                <w:szCs w:val="24"/>
                <w:lang w:eastAsia="en-AU"/>
                <w14:ligatures w14:val="standardContextual"/>
              </w:rPr>
              <w:tab/>
            </w:r>
            <w:r w:rsidRPr="00647F27">
              <w:rPr>
                <w:rStyle w:val="Hyperlink"/>
                <w:noProof/>
              </w:rPr>
              <w:t>Delaying Play</w:t>
            </w:r>
            <w:r>
              <w:rPr>
                <w:noProof/>
                <w:webHidden/>
              </w:rPr>
              <w:tab/>
            </w:r>
            <w:r>
              <w:rPr>
                <w:noProof/>
                <w:webHidden/>
              </w:rPr>
              <w:fldChar w:fldCharType="begin"/>
            </w:r>
            <w:r>
              <w:rPr>
                <w:noProof/>
                <w:webHidden/>
              </w:rPr>
              <w:instrText xml:space="preserve"> PAGEREF _Toc166067740 \h </w:instrText>
            </w:r>
            <w:r>
              <w:rPr>
                <w:noProof/>
                <w:webHidden/>
              </w:rPr>
            </w:r>
            <w:r>
              <w:rPr>
                <w:noProof/>
                <w:webHidden/>
              </w:rPr>
              <w:fldChar w:fldCharType="separate"/>
            </w:r>
            <w:r w:rsidR="0003739D">
              <w:rPr>
                <w:noProof/>
                <w:webHidden/>
              </w:rPr>
              <w:t>16</w:t>
            </w:r>
            <w:r>
              <w:rPr>
                <w:noProof/>
                <w:webHidden/>
              </w:rPr>
              <w:fldChar w:fldCharType="end"/>
            </w:r>
          </w:hyperlink>
        </w:p>
        <w:p w14:paraId="30B3E5DA" w14:textId="4200B764" w:rsidR="00B713F7" w:rsidRDefault="00B713F7">
          <w:pPr>
            <w:pStyle w:val="TOC2"/>
            <w:rPr>
              <w:rFonts w:eastAsiaTheme="minorEastAsia"/>
              <w:noProof/>
              <w:kern w:val="2"/>
              <w:sz w:val="24"/>
              <w:szCs w:val="24"/>
              <w:lang w:eastAsia="en-AU"/>
              <w14:ligatures w14:val="standardContextual"/>
            </w:rPr>
          </w:pPr>
          <w:hyperlink w:anchor="_Toc166067741" w:history="1">
            <w:r w:rsidRPr="00647F27">
              <w:rPr>
                <w:rStyle w:val="Hyperlink"/>
                <w:noProof/>
              </w:rPr>
              <w:t>35.</w:t>
            </w:r>
            <w:r>
              <w:rPr>
                <w:rFonts w:eastAsiaTheme="minorEastAsia"/>
                <w:noProof/>
                <w:kern w:val="2"/>
                <w:sz w:val="24"/>
                <w:szCs w:val="24"/>
                <w:lang w:eastAsia="en-AU"/>
                <w14:ligatures w14:val="standardContextual"/>
              </w:rPr>
              <w:tab/>
            </w:r>
            <w:r w:rsidRPr="00647F27">
              <w:rPr>
                <w:rStyle w:val="Hyperlink"/>
                <w:noProof/>
              </w:rPr>
              <w:t>Damage to Green - Delivery of a Jack or Bowl</w:t>
            </w:r>
            <w:r>
              <w:rPr>
                <w:noProof/>
                <w:webHidden/>
              </w:rPr>
              <w:tab/>
            </w:r>
            <w:r>
              <w:rPr>
                <w:noProof/>
                <w:webHidden/>
              </w:rPr>
              <w:fldChar w:fldCharType="begin"/>
            </w:r>
            <w:r>
              <w:rPr>
                <w:noProof/>
                <w:webHidden/>
              </w:rPr>
              <w:instrText xml:space="preserve"> PAGEREF _Toc166067741 \h </w:instrText>
            </w:r>
            <w:r>
              <w:rPr>
                <w:noProof/>
                <w:webHidden/>
              </w:rPr>
            </w:r>
            <w:r>
              <w:rPr>
                <w:noProof/>
                <w:webHidden/>
              </w:rPr>
              <w:fldChar w:fldCharType="separate"/>
            </w:r>
            <w:r w:rsidR="0003739D">
              <w:rPr>
                <w:noProof/>
                <w:webHidden/>
              </w:rPr>
              <w:t>16</w:t>
            </w:r>
            <w:r>
              <w:rPr>
                <w:noProof/>
                <w:webHidden/>
              </w:rPr>
              <w:fldChar w:fldCharType="end"/>
            </w:r>
          </w:hyperlink>
        </w:p>
        <w:p w14:paraId="0085B4D7" w14:textId="7770DDDE" w:rsidR="00B713F7" w:rsidRDefault="00B713F7">
          <w:pPr>
            <w:pStyle w:val="TOC2"/>
            <w:rPr>
              <w:rFonts w:eastAsiaTheme="minorEastAsia"/>
              <w:noProof/>
              <w:kern w:val="2"/>
              <w:sz w:val="24"/>
              <w:szCs w:val="24"/>
              <w:lang w:eastAsia="en-AU"/>
              <w14:ligatures w14:val="standardContextual"/>
            </w:rPr>
          </w:pPr>
          <w:hyperlink w:anchor="_Toc166067742" w:history="1">
            <w:r w:rsidRPr="00647F27">
              <w:rPr>
                <w:rStyle w:val="Hyperlink"/>
                <w:noProof/>
              </w:rPr>
              <w:t>36.</w:t>
            </w:r>
            <w:r>
              <w:rPr>
                <w:rFonts w:eastAsiaTheme="minorEastAsia"/>
                <w:noProof/>
                <w:kern w:val="2"/>
                <w:sz w:val="24"/>
                <w:szCs w:val="24"/>
                <w:lang w:eastAsia="en-AU"/>
                <w14:ligatures w14:val="standardContextual"/>
              </w:rPr>
              <w:tab/>
            </w:r>
            <w:r w:rsidRPr="00647F27">
              <w:rPr>
                <w:rStyle w:val="Hyperlink"/>
                <w:noProof/>
              </w:rPr>
              <w:t>Damage to Green - Use of a Wheelchair, Walking Frame or other Approved Artificial Device</w:t>
            </w:r>
            <w:r>
              <w:rPr>
                <w:noProof/>
                <w:webHidden/>
              </w:rPr>
              <w:tab/>
            </w:r>
            <w:r>
              <w:rPr>
                <w:noProof/>
                <w:webHidden/>
              </w:rPr>
              <w:fldChar w:fldCharType="begin"/>
            </w:r>
            <w:r>
              <w:rPr>
                <w:noProof/>
                <w:webHidden/>
              </w:rPr>
              <w:instrText xml:space="preserve"> PAGEREF _Toc166067742 \h </w:instrText>
            </w:r>
            <w:r>
              <w:rPr>
                <w:noProof/>
                <w:webHidden/>
              </w:rPr>
            </w:r>
            <w:r>
              <w:rPr>
                <w:noProof/>
                <w:webHidden/>
              </w:rPr>
              <w:fldChar w:fldCharType="separate"/>
            </w:r>
            <w:r w:rsidR="0003739D">
              <w:rPr>
                <w:noProof/>
                <w:webHidden/>
              </w:rPr>
              <w:t>17</w:t>
            </w:r>
            <w:r>
              <w:rPr>
                <w:noProof/>
                <w:webHidden/>
              </w:rPr>
              <w:fldChar w:fldCharType="end"/>
            </w:r>
          </w:hyperlink>
        </w:p>
        <w:p w14:paraId="24774B03" w14:textId="58648426" w:rsidR="00B713F7" w:rsidRDefault="00B713F7">
          <w:pPr>
            <w:pStyle w:val="TOC2"/>
            <w:rPr>
              <w:rFonts w:eastAsiaTheme="minorEastAsia"/>
              <w:noProof/>
              <w:kern w:val="2"/>
              <w:sz w:val="24"/>
              <w:szCs w:val="24"/>
              <w:lang w:eastAsia="en-AU"/>
              <w14:ligatures w14:val="standardContextual"/>
            </w:rPr>
          </w:pPr>
          <w:hyperlink w:anchor="_Toc166067743" w:history="1">
            <w:r w:rsidRPr="00647F27">
              <w:rPr>
                <w:rStyle w:val="Hyperlink"/>
                <w:noProof/>
              </w:rPr>
              <w:t>37.</w:t>
            </w:r>
            <w:r>
              <w:rPr>
                <w:rFonts w:eastAsiaTheme="minorEastAsia"/>
                <w:noProof/>
                <w:kern w:val="2"/>
                <w:sz w:val="24"/>
                <w:szCs w:val="24"/>
                <w:lang w:eastAsia="en-AU"/>
                <w14:ligatures w14:val="standardContextual"/>
              </w:rPr>
              <w:tab/>
            </w:r>
            <w:r w:rsidRPr="00647F27">
              <w:rPr>
                <w:rStyle w:val="Hyperlink"/>
                <w:noProof/>
              </w:rPr>
              <w:t>Bowler’s Arm</w:t>
            </w:r>
            <w:r>
              <w:rPr>
                <w:noProof/>
                <w:webHidden/>
              </w:rPr>
              <w:tab/>
            </w:r>
            <w:r>
              <w:rPr>
                <w:noProof/>
                <w:webHidden/>
              </w:rPr>
              <w:fldChar w:fldCharType="begin"/>
            </w:r>
            <w:r>
              <w:rPr>
                <w:noProof/>
                <w:webHidden/>
              </w:rPr>
              <w:instrText xml:space="preserve"> PAGEREF _Toc166067743 \h </w:instrText>
            </w:r>
            <w:r>
              <w:rPr>
                <w:noProof/>
                <w:webHidden/>
              </w:rPr>
            </w:r>
            <w:r>
              <w:rPr>
                <w:noProof/>
                <w:webHidden/>
              </w:rPr>
              <w:fldChar w:fldCharType="separate"/>
            </w:r>
            <w:r w:rsidR="0003739D">
              <w:rPr>
                <w:noProof/>
                <w:webHidden/>
              </w:rPr>
              <w:t>17</w:t>
            </w:r>
            <w:r>
              <w:rPr>
                <w:noProof/>
                <w:webHidden/>
              </w:rPr>
              <w:fldChar w:fldCharType="end"/>
            </w:r>
          </w:hyperlink>
        </w:p>
        <w:p w14:paraId="0F8580B2" w14:textId="4B733CA3" w:rsidR="00B713F7" w:rsidRDefault="00B713F7">
          <w:pPr>
            <w:pStyle w:val="TOC2"/>
            <w:rPr>
              <w:rFonts w:eastAsiaTheme="minorEastAsia"/>
              <w:noProof/>
              <w:kern w:val="2"/>
              <w:sz w:val="24"/>
              <w:szCs w:val="24"/>
              <w:lang w:eastAsia="en-AU"/>
              <w14:ligatures w14:val="standardContextual"/>
            </w:rPr>
          </w:pPr>
          <w:hyperlink w:anchor="_Toc166067744" w:history="1">
            <w:r w:rsidRPr="00647F27">
              <w:rPr>
                <w:rStyle w:val="Hyperlink"/>
                <w:noProof/>
              </w:rPr>
              <w:t>38.</w:t>
            </w:r>
            <w:r>
              <w:rPr>
                <w:rFonts w:eastAsiaTheme="minorEastAsia"/>
                <w:noProof/>
                <w:kern w:val="2"/>
                <w:sz w:val="24"/>
                <w:szCs w:val="24"/>
                <w:lang w:eastAsia="en-AU"/>
                <w14:ligatures w14:val="standardContextual"/>
              </w:rPr>
              <w:tab/>
            </w:r>
            <w:r w:rsidRPr="00647F27">
              <w:rPr>
                <w:rStyle w:val="Hyperlink"/>
                <w:noProof/>
              </w:rPr>
              <w:t>Death of a Player</w:t>
            </w:r>
            <w:r>
              <w:rPr>
                <w:noProof/>
                <w:webHidden/>
              </w:rPr>
              <w:tab/>
            </w:r>
            <w:r>
              <w:rPr>
                <w:noProof/>
                <w:webHidden/>
              </w:rPr>
              <w:fldChar w:fldCharType="begin"/>
            </w:r>
            <w:r>
              <w:rPr>
                <w:noProof/>
                <w:webHidden/>
              </w:rPr>
              <w:instrText xml:space="preserve"> PAGEREF _Toc166067744 \h </w:instrText>
            </w:r>
            <w:r>
              <w:rPr>
                <w:noProof/>
                <w:webHidden/>
              </w:rPr>
            </w:r>
            <w:r>
              <w:rPr>
                <w:noProof/>
                <w:webHidden/>
              </w:rPr>
              <w:fldChar w:fldCharType="separate"/>
            </w:r>
            <w:r w:rsidR="0003739D">
              <w:rPr>
                <w:noProof/>
                <w:webHidden/>
              </w:rPr>
              <w:t>17</w:t>
            </w:r>
            <w:r>
              <w:rPr>
                <w:noProof/>
                <w:webHidden/>
              </w:rPr>
              <w:fldChar w:fldCharType="end"/>
            </w:r>
          </w:hyperlink>
        </w:p>
        <w:p w14:paraId="0FA6DA09" w14:textId="153D2E03" w:rsidR="00B713F7" w:rsidRDefault="00B713F7">
          <w:pPr>
            <w:pStyle w:val="TOC2"/>
            <w:rPr>
              <w:rFonts w:eastAsiaTheme="minorEastAsia"/>
              <w:noProof/>
              <w:kern w:val="2"/>
              <w:sz w:val="24"/>
              <w:szCs w:val="24"/>
              <w:lang w:eastAsia="en-AU"/>
              <w14:ligatures w14:val="standardContextual"/>
            </w:rPr>
          </w:pPr>
          <w:hyperlink w:anchor="_Toc166067745" w:history="1">
            <w:r w:rsidRPr="00647F27">
              <w:rPr>
                <w:rStyle w:val="Hyperlink"/>
                <w:noProof/>
              </w:rPr>
              <w:t>39.</w:t>
            </w:r>
            <w:r>
              <w:rPr>
                <w:rFonts w:eastAsiaTheme="minorEastAsia"/>
                <w:noProof/>
                <w:kern w:val="2"/>
                <w:sz w:val="24"/>
                <w:szCs w:val="24"/>
                <w:lang w:eastAsia="en-AU"/>
                <w14:ligatures w14:val="standardContextual"/>
              </w:rPr>
              <w:tab/>
            </w:r>
            <w:r w:rsidRPr="00647F27">
              <w:rPr>
                <w:rStyle w:val="Hyperlink"/>
                <w:noProof/>
              </w:rPr>
              <w:t>Infringements</w:t>
            </w:r>
            <w:r>
              <w:rPr>
                <w:noProof/>
                <w:webHidden/>
              </w:rPr>
              <w:tab/>
            </w:r>
            <w:r>
              <w:rPr>
                <w:noProof/>
                <w:webHidden/>
              </w:rPr>
              <w:fldChar w:fldCharType="begin"/>
            </w:r>
            <w:r>
              <w:rPr>
                <w:noProof/>
                <w:webHidden/>
              </w:rPr>
              <w:instrText xml:space="preserve"> PAGEREF _Toc166067745 \h </w:instrText>
            </w:r>
            <w:r>
              <w:rPr>
                <w:noProof/>
                <w:webHidden/>
              </w:rPr>
            </w:r>
            <w:r>
              <w:rPr>
                <w:noProof/>
                <w:webHidden/>
              </w:rPr>
              <w:fldChar w:fldCharType="separate"/>
            </w:r>
            <w:r w:rsidR="0003739D">
              <w:rPr>
                <w:noProof/>
                <w:webHidden/>
              </w:rPr>
              <w:t>18</w:t>
            </w:r>
            <w:r>
              <w:rPr>
                <w:noProof/>
                <w:webHidden/>
              </w:rPr>
              <w:fldChar w:fldCharType="end"/>
            </w:r>
          </w:hyperlink>
        </w:p>
        <w:p w14:paraId="0F07514B" w14:textId="0BD1A0C2" w:rsidR="00B713F7" w:rsidRDefault="00B713F7">
          <w:pPr>
            <w:pStyle w:val="TOC1"/>
            <w:rPr>
              <w:rFonts w:eastAsiaTheme="minorEastAsia"/>
              <w:b w:val="0"/>
              <w:bCs w:val="0"/>
              <w:color w:val="auto"/>
              <w:kern w:val="2"/>
              <w:sz w:val="24"/>
              <w:szCs w:val="24"/>
              <w14:ligatures w14:val="standardContextual"/>
            </w:rPr>
          </w:pPr>
          <w:hyperlink w:anchor="_Toc166067746" w:history="1">
            <w:r w:rsidRPr="00647F27">
              <w:rPr>
                <w:rStyle w:val="Hyperlink"/>
                <w:rFonts w:cstheme="minorHAnsi"/>
              </w:rPr>
              <w:t>SECTION 2 – REGION COMPETITION SPECIFIC RULES</w:t>
            </w:r>
            <w:r>
              <w:rPr>
                <w:webHidden/>
              </w:rPr>
              <w:tab/>
            </w:r>
            <w:r>
              <w:rPr>
                <w:webHidden/>
              </w:rPr>
              <w:fldChar w:fldCharType="begin"/>
            </w:r>
            <w:r>
              <w:rPr>
                <w:webHidden/>
              </w:rPr>
              <w:instrText xml:space="preserve"> PAGEREF _Toc166067746 \h </w:instrText>
            </w:r>
            <w:r>
              <w:rPr>
                <w:webHidden/>
              </w:rPr>
            </w:r>
            <w:r>
              <w:rPr>
                <w:webHidden/>
              </w:rPr>
              <w:fldChar w:fldCharType="separate"/>
            </w:r>
            <w:r w:rsidR="0003739D">
              <w:rPr>
                <w:webHidden/>
              </w:rPr>
              <w:t>19</w:t>
            </w:r>
            <w:r>
              <w:rPr>
                <w:webHidden/>
              </w:rPr>
              <w:fldChar w:fldCharType="end"/>
            </w:r>
          </w:hyperlink>
        </w:p>
        <w:p w14:paraId="26C6670D" w14:textId="17277541" w:rsidR="00B713F7" w:rsidRDefault="00B713F7">
          <w:pPr>
            <w:pStyle w:val="TOC2"/>
            <w:rPr>
              <w:rFonts w:eastAsiaTheme="minorEastAsia"/>
              <w:noProof/>
              <w:kern w:val="2"/>
              <w:sz w:val="24"/>
              <w:szCs w:val="24"/>
              <w:lang w:eastAsia="en-AU"/>
              <w14:ligatures w14:val="standardContextual"/>
            </w:rPr>
          </w:pPr>
          <w:hyperlink w:anchor="_Toc166067747" w:history="1">
            <w:r w:rsidRPr="00647F27">
              <w:rPr>
                <w:rStyle w:val="Hyperlink"/>
                <w:noProof/>
              </w:rPr>
              <w:t>1.</w:t>
            </w:r>
            <w:r>
              <w:rPr>
                <w:rFonts w:eastAsiaTheme="minorEastAsia"/>
                <w:noProof/>
                <w:kern w:val="2"/>
                <w:sz w:val="24"/>
                <w:szCs w:val="24"/>
                <w:lang w:eastAsia="en-AU"/>
                <w14:ligatures w14:val="standardContextual"/>
              </w:rPr>
              <w:tab/>
            </w:r>
            <w:r w:rsidRPr="00647F27">
              <w:rPr>
                <w:rStyle w:val="Hyperlink"/>
                <w:noProof/>
              </w:rPr>
              <w:t>Competition Format</w:t>
            </w:r>
            <w:r>
              <w:rPr>
                <w:noProof/>
                <w:webHidden/>
              </w:rPr>
              <w:tab/>
            </w:r>
            <w:r>
              <w:rPr>
                <w:noProof/>
                <w:webHidden/>
              </w:rPr>
              <w:fldChar w:fldCharType="begin"/>
            </w:r>
            <w:r>
              <w:rPr>
                <w:noProof/>
                <w:webHidden/>
              </w:rPr>
              <w:instrText xml:space="preserve"> PAGEREF _Toc166067747 \h </w:instrText>
            </w:r>
            <w:r>
              <w:rPr>
                <w:noProof/>
                <w:webHidden/>
              </w:rPr>
            </w:r>
            <w:r>
              <w:rPr>
                <w:noProof/>
                <w:webHidden/>
              </w:rPr>
              <w:fldChar w:fldCharType="separate"/>
            </w:r>
            <w:r w:rsidR="0003739D">
              <w:rPr>
                <w:noProof/>
                <w:webHidden/>
              </w:rPr>
              <w:t>19</w:t>
            </w:r>
            <w:r>
              <w:rPr>
                <w:noProof/>
                <w:webHidden/>
              </w:rPr>
              <w:fldChar w:fldCharType="end"/>
            </w:r>
          </w:hyperlink>
        </w:p>
        <w:p w14:paraId="246C33C8" w14:textId="64CBA653" w:rsidR="00B713F7" w:rsidRDefault="00B713F7">
          <w:pPr>
            <w:pStyle w:val="TOC2"/>
            <w:rPr>
              <w:rFonts w:eastAsiaTheme="minorEastAsia"/>
              <w:noProof/>
              <w:kern w:val="2"/>
              <w:sz w:val="24"/>
              <w:szCs w:val="24"/>
              <w:lang w:eastAsia="en-AU"/>
              <w14:ligatures w14:val="standardContextual"/>
            </w:rPr>
          </w:pPr>
          <w:hyperlink w:anchor="_Toc166067748" w:history="1">
            <w:r w:rsidRPr="00647F27">
              <w:rPr>
                <w:rStyle w:val="Hyperlink"/>
                <w:noProof/>
              </w:rPr>
              <w:t>2.</w:t>
            </w:r>
            <w:r>
              <w:rPr>
                <w:rFonts w:eastAsiaTheme="minorEastAsia"/>
                <w:noProof/>
                <w:kern w:val="2"/>
                <w:sz w:val="24"/>
                <w:szCs w:val="24"/>
                <w:lang w:eastAsia="en-AU"/>
                <w14:ligatures w14:val="standardContextual"/>
              </w:rPr>
              <w:tab/>
            </w:r>
            <w:r w:rsidRPr="00647F27">
              <w:rPr>
                <w:rStyle w:val="Hyperlink"/>
                <w:noProof/>
              </w:rPr>
              <w:t>Eligibility to Play in Finals</w:t>
            </w:r>
            <w:r>
              <w:rPr>
                <w:noProof/>
                <w:webHidden/>
              </w:rPr>
              <w:tab/>
            </w:r>
            <w:r>
              <w:rPr>
                <w:noProof/>
                <w:webHidden/>
              </w:rPr>
              <w:fldChar w:fldCharType="begin"/>
            </w:r>
            <w:r>
              <w:rPr>
                <w:noProof/>
                <w:webHidden/>
              </w:rPr>
              <w:instrText xml:space="preserve"> PAGEREF _Toc166067748 \h </w:instrText>
            </w:r>
            <w:r>
              <w:rPr>
                <w:noProof/>
                <w:webHidden/>
              </w:rPr>
            </w:r>
            <w:r>
              <w:rPr>
                <w:noProof/>
                <w:webHidden/>
              </w:rPr>
              <w:fldChar w:fldCharType="separate"/>
            </w:r>
            <w:r w:rsidR="0003739D">
              <w:rPr>
                <w:noProof/>
                <w:webHidden/>
              </w:rPr>
              <w:t>19</w:t>
            </w:r>
            <w:r>
              <w:rPr>
                <w:noProof/>
                <w:webHidden/>
              </w:rPr>
              <w:fldChar w:fldCharType="end"/>
            </w:r>
          </w:hyperlink>
        </w:p>
        <w:p w14:paraId="660B3783" w14:textId="0BBA1C4D" w:rsidR="00B713F7" w:rsidRDefault="00B713F7">
          <w:pPr>
            <w:pStyle w:val="TOC2"/>
            <w:rPr>
              <w:rFonts w:eastAsiaTheme="minorEastAsia"/>
              <w:noProof/>
              <w:kern w:val="2"/>
              <w:sz w:val="24"/>
              <w:szCs w:val="24"/>
              <w:lang w:eastAsia="en-AU"/>
              <w14:ligatures w14:val="standardContextual"/>
            </w:rPr>
          </w:pPr>
          <w:hyperlink w:anchor="_Toc166067749" w:history="1">
            <w:r w:rsidRPr="00647F27">
              <w:rPr>
                <w:rStyle w:val="Hyperlink"/>
                <w:noProof/>
              </w:rPr>
              <w:t>3. Interchanging of Players Between Sides Prior to Finals</w:t>
            </w:r>
            <w:r>
              <w:rPr>
                <w:noProof/>
                <w:webHidden/>
              </w:rPr>
              <w:tab/>
            </w:r>
            <w:r>
              <w:rPr>
                <w:noProof/>
                <w:webHidden/>
              </w:rPr>
              <w:fldChar w:fldCharType="begin"/>
            </w:r>
            <w:r>
              <w:rPr>
                <w:noProof/>
                <w:webHidden/>
              </w:rPr>
              <w:instrText xml:space="preserve"> PAGEREF _Toc166067749 \h </w:instrText>
            </w:r>
            <w:r>
              <w:rPr>
                <w:noProof/>
                <w:webHidden/>
              </w:rPr>
            </w:r>
            <w:r>
              <w:rPr>
                <w:noProof/>
                <w:webHidden/>
              </w:rPr>
              <w:fldChar w:fldCharType="separate"/>
            </w:r>
            <w:r w:rsidR="0003739D">
              <w:rPr>
                <w:noProof/>
                <w:webHidden/>
              </w:rPr>
              <w:t>19</w:t>
            </w:r>
            <w:r>
              <w:rPr>
                <w:noProof/>
                <w:webHidden/>
              </w:rPr>
              <w:fldChar w:fldCharType="end"/>
            </w:r>
          </w:hyperlink>
        </w:p>
        <w:p w14:paraId="575D9975" w14:textId="0E611473" w:rsidR="00B713F7" w:rsidRDefault="00B713F7">
          <w:pPr>
            <w:pStyle w:val="TOC2"/>
            <w:rPr>
              <w:rFonts w:eastAsiaTheme="minorEastAsia"/>
              <w:noProof/>
              <w:kern w:val="2"/>
              <w:sz w:val="24"/>
              <w:szCs w:val="24"/>
              <w:lang w:eastAsia="en-AU"/>
              <w14:ligatures w14:val="standardContextual"/>
            </w:rPr>
          </w:pPr>
          <w:hyperlink w:anchor="_Toc166067750" w:history="1">
            <w:r w:rsidRPr="00647F27">
              <w:rPr>
                <w:rStyle w:val="Hyperlink"/>
                <w:noProof/>
              </w:rPr>
              <w:t>4.</w:t>
            </w:r>
            <w:r>
              <w:rPr>
                <w:rFonts w:eastAsiaTheme="minorEastAsia"/>
                <w:noProof/>
                <w:kern w:val="2"/>
                <w:sz w:val="24"/>
                <w:szCs w:val="24"/>
                <w:lang w:eastAsia="en-AU"/>
                <w14:ligatures w14:val="standardContextual"/>
              </w:rPr>
              <w:tab/>
            </w:r>
            <w:r w:rsidRPr="00647F27">
              <w:rPr>
                <w:rStyle w:val="Hyperlink"/>
                <w:noProof/>
              </w:rPr>
              <w:t>Advice of Abandonment of Play or change to scheduled start time by Region</w:t>
            </w:r>
            <w:r>
              <w:rPr>
                <w:noProof/>
                <w:webHidden/>
              </w:rPr>
              <w:tab/>
            </w:r>
            <w:r>
              <w:rPr>
                <w:noProof/>
                <w:webHidden/>
              </w:rPr>
              <w:fldChar w:fldCharType="begin"/>
            </w:r>
            <w:r>
              <w:rPr>
                <w:noProof/>
                <w:webHidden/>
              </w:rPr>
              <w:instrText xml:space="preserve"> PAGEREF _Toc166067750 \h </w:instrText>
            </w:r>
            <w:r>
              <w:rPr>
                <w:noProof/>
                <w:webHidden/>
              </w:rPr>
            </w:r>
            <w:r>
              <w:rPr>
                <w:noProof/>
                <w:webHidden/>
              </w:rPr>
              <w:fldChar w:fldCharType="separate"/>
            </w:r>
            <w:r w:rsidR="0003739D">
              <w:rPr>
                <w:noProof/>
                <w:webHidden/>
              </w:rPr>
              <w:t>20</w:t>
            </w:r>
            <w:r>
              <w:rPr>
                <w:noProof/>
                <w:webHidden/>
              </w:rPr>
              <w:fldChar w:fldCharType="end"/>
            </w:r>
          </w:hyperlink>
        </w:p>
        <w:p w14:paraId="3CD4FF36" w14:textId="48D491A1" w:rsidR="00B713F7" w:rsidRDefault="00B713F7">
          <w:pPr>
            <w:pStyle w:val="TOC2"/>
            <w:rPr>
              <w:rFonts w:eastAsiaTheme="minorEastAsia"/>
              <w:noProof/>
              <w:kern w:val="2"/>
              <w:sz w:val="24"/>
              <w:szCs w:val="24"/>
              <w:lang w:eastAsia="en-AU"/>
              <w14:ligatures w14:val="standardContextual"/>
            </w:rPr>
          </w:pPr>
          <w:hyperlink w:anchor="_Toc166067751" w:history="1">
            <w:r w:rsidRPr="00647F27">
              <w:rPr>
                <w:rStyle w:val="Hyperlink"/>
                <w:noProof/>
              </w:rPr>
              <w:t>5.</w:t>
            </w:r>
            <w:r>
              <w:rPr>
                <w:rFonts w:eastAsiaTheme="minorEastAsia"/>
                <w:noProof/>
                <w:kern w:val="2"/>
                <w:sz w:val="24"/>
                <w:szCs w:val="24"/>
                <w:lang w:eastAsia="en-AU"/>
                <w14:ligatures w14:val="standardContextual"/>
              </w:rPr>
              <w:tab/>
            </w:r>
            <w:r w:rsidRPr="00647F27">
              <w:rPr>
                <w:rStyle w:val="Hyperlink"/>
                <w:noProof/>
              </w:rPr>
              <w:t>Rescheduling of Games</w:t>
            </w:r>
            <w:r>
              <w:rPr>
                <w:noProof/>
                <w:webHidden/>
              </w:rPr>
              <w:tab/>
            </w:r>
            <w:r>
              <w:rPr>
                <w:noProof/>
                <w:webHidden/>
              </w:rPr>
              <w:fldChar w:fldCharType="begin"/>
            </w:r>
            <w:r>
              <w:rPr>
                <w:noProof/>
                <w:webHidden/>
              </w:rPr>
              <w:instrText xml:space="preserve"> PAGEREF _Toc166067751 \h </w:instrText>
            </w:r>
            <w:r>
              <w:rPr>
                <w:noProof/>
                <w:webHidden/>
              </w:rPr>
            </w:r>
            <w:r>
              <w:rPr>
                <w:noProof/>
                <w:webHidden/>
              </w:rPr>
              <w:fldChar w:fldCharType="separate"/>
            </w:r>
            <w:r w:rsidR="0003739D">
              <w:rPr>
                <w:noProof/>
                <w:webHidden/>
              </w:rPr>
              <w:t>20</w:t>
            </w:r>
            <w:r>
              <w:rPr>
                <w:noProof/>
                <w:webHidden/>
              </w:rPr>
              <w:fldChar w:fldCharType="end"/>
            </w:r>
          </w:hyperlink>
        </w:p>
        <w:p w14:paraId="524F8F10" w14:textId="42494B2B" w:rsidR="00B713F7" w:rsidRDefault="00B713F7">
          <w:pPr>
            <w:pStyle w:val="TOC2"/>
            <w:rPr>
              <w:rFonts w:eastAsiaTheme="minorEastAsia"/>
              <w:noProof/>
              <w:kern w:val="2"/>
              <w:sz w:val="24"/>
              <w:szCs w:val="24"/>
              <w:lang w:eastAsia="en-AU"/>
              <w14:ligatures w14:val="standardContextual"/>
            </w:rPr>
          </w:pPr>
          <w:hyperlink w:anchor="_Toc166067752" w:history="1">
            <w:r w:rsidRPr="00647F27">
              <w:rPr>
                <w:rStyle w:val="Hyperlink"/>
                <w:noProof/>
              </w:rPr>
              <w:t>6.</w:t>
            </w:r>
            <w:r>
              <w:rPr>
                <w:rFonts w:eastAsiaTheme="minorEastAsia"/>
                <w:noProof/>
                <w:kern w:val="2"/>
                <w:sz w:val="24"/>
                <w:szCs w:val="24"/>
                <w:lang w:eastAsia="en-AU"/>
                <w14:ligatures w14:val="standardContextual"/>
              </w:rPr>
              <w:tab/>
            </w:r>
            <w:r w:rsidRPr="00647F27">
              <w:rPr>
                <w:rStyle w:val="Hyperlink"/>
                <w:noProof/>
              </w:rPr>
              <w:t>Points Allocated for a Game</w:t>
            </w:r>
            <w:r>
              <w:rPr>
                <w:noProof/>
                <w:webHidden/>
              </w:rPr>
              <w:tab/>
            </w:r>
            <w:r>
              <w:rPr>
                <w:noProof/>
                <w:webHidden/>
              </w:rPr>
              <w:fldChar w:fldCharType="begin"/>
            </w:r>
            <w:r>
              <w:rPr>
                <w:noProof/>
                <w:webHidden/>
              </w:rPr>
              <w:instrText xml:space="preserve"> PAGEREF _Toc166067752 \h </w:instrText>
            </w:r>
            <w:r>
              <w:rPr>
                <w:noProof/>
                <w:webHidden/>
              </w:rPr>
            </w:r>
            <w:r>
              <w:rPr>
                <w:noProof/>
                <w:webHidden/>
              </w:rPr>
              <w:fldChar w:fldCharType="separate"/>
            </w:r>
            <w:r w:rsidR="0003739D">
              <w:rPr>
                <w:noProof/>
                <w:webHidden/>
              </w:rPr>
              <w:t>20</w:t>
            </w:r>
            <w:r>
              <w:rPr>
                <w:noProof/>
                <w:webHidden/>
              </w:rPr>
              <w:fldChar w:fldCharType="end"/>
            </w:r>
          </w:hyperlink>
        </w:p>
        <w:p w14:paraId="5130277D" w14:textId="6D108CCF" w:rsidR="00B713F7" w:rsidRDefault="00B713F7">
          <w:pPr>
            <w:pStyle w:val="TOC2"/>
            <w:rPr>
              <w:rFonts w:eastAsiaTheme="minorEastAsia"/>
              <w:noProof/>
              <w:kern w:val="2"/>
              <w:sz w:val="24"/>
              <w:szCs w:val="24"/>
              <w:lang w:eastAsia="en-AU"/>
              <w14:ligatures w14:val="standardContextual"/>
            </w:rPr>
          </w:pPr>
          <w:hyperlink w:anchor="_Toc166067753" w:history="1">
            <w:r w:rsidRPr="00647F27">
              <w:rPr>
                <w:rStyle w:val="Hyperlink"/>
                <w:noProof/>
              </w:rPr>
              <w:t>7.</w:t>
            </w:r>
            <w:r>
              <w:rPr>
                <w:rFonts w:eastAsiaTheme="minorEastAsia"/>
                <w:noProof/>
                <w:kern w:val="2"/>
                <w:sz w:val="24"/>
                <w:szCs w:val="24"/>
                <w:lang w:eastAsia="en-AU"/>
                <w14:ligatures w14:val="standardContextual"/>
              </w:rPr>
              <w:tab/>
            </w:r>
            <w:r w:rsidRPr="00647F27">
              <w:rPr>
                <w:rStyle w:val="Hyperlink"/>
                <w:noProof/>
              </w:rPr>
              <w:t>Inclement Weather, Play Commencement, and Interruption to Play</w:t>
            </w:r>
            <w:r>
              <w:rPr>
                <w:noProof/>
                <w:webHidden/>
              </w:rPr>
              <w:tab/>
            </w:r>
            <w:r>
              <w:rPr>
                <w:noProof/>
                <w:webHidden/>
              </w:rPr>
              <w:fldChar w:fldCharType="begin"/>
            </w:r>
            <w:r>
              <w:rPr>
                <w:noProof/>
                <w:webHidden/>
              </w:rPr>
              <w:instrText xml:space="preserve"> PAGEREF _Toc166067753 \h </w:instrText>
            </w:r>
            <w:r>
              <w:rPr>
                <w:noProof/>
                <w:webHidden/>
              </w:rPr>
            </w:r>
            <w:r>
              <w:rPr>
                <w:noProof/>
                <w:webHidden/>
              </w:rPr>
              <w:fldChar w:fldCharType="separate"/>
            </w:r>
            <w:r w:rsidR="0003739D">
              <w:rPr>
                <w:noProof/>
                <w:webHidden/>
              </w:rPr>
              <w:t>21</w:t>
            </w:r>
            <w:r>
              <w:rPr>
                <w:noProof/>
                <w:webHidden/>
              </w:rPr>
              <w:fldChar w:fldCharType="end"/>
            </w:r>
          </w:hyperlink>
        </w:p>
        <w:p w14:paraId="3F67B59C" w14:textId="4FDBC20B" w:rsidR="00B713F7" w:rsidRDefault="00B713F7">
          <w:pPr>
            <w:pStyle w:val="TOC2"/>
            <w:rPr>
              <w:rFonts w:eastAsiaTheme="minorEastAsia"/>
              <w:noProof/>
              <w:kern w:val="2"/>
              <w:sz w:val="24"/>
              <w:szCs w:val="24"/>
              <w:lang w:eastAsia="en-AU"/>
              <w14:ligatures w14:val="standardContextual"/>
            </w:rPr>
          </w:pPr>
          <w:hyperlink w:anchor="_Toc166067754" w:history="1">
            <w:r w:rsidRPr="00647F27">
              <w:rPr>
                <w:rStyle w:val="Hyperlink"/>
                <w:noProof/>
              </w:rPr>
              <w:t>8.</w:t>
            </w:r>
            <w:r>
              <w:rPr>
                <w:rFonts w:eastAsiaTheme="minorEastAsia"/>
                <w:noProof/>
                <w:kern w:val="2"/>
                <w:sz w:val="24"/>
                <w:szCs w:val="24"/>
                <w:lang w:eastAsia="en-AU"/>
                <w14:ligatures w14:val="standardContextual"/>
              </w:rPr>
              <w:tab/>
            </w:r>
            <w:r w:rsidRPr="00647F27">
              <w:rPr>
                <w:rStyle w:val="Hyperlink"/>
                <w:noProof/>
              </w:rPr>
              <w:t>Post-Sectional game abandoned due to weather.</w:t>
            </w:r>
            <w:r>
              <w:rPr>
                <w:noProof/>
                <w:webHidden/>
              </w:rPr>
              <w:tab/>
            </w:r>
            <w:r>
              <w:rPr>
                <w:noProof/>
                <w:webHidden/>
              </w:rPr>
              <w:fldChar w:fldCharType="begin"/>
            </w:r>
            <w:r>
              <w:rPr>
                <w:noProof/>
                <w:webHidden/>
              </w:rPr>
              <w:instrText xml:space="preserve"> PAGEREF _Toc166067754 \h </w:instrText>
            </w:r>
            <w:r>
              <w:rPr>
                <w:noProof/>
                <w:webHidden/>
              </w:rPr>
            </w:r>
            <w:r>
              <w:rPr>
                <w:noProof/>
                <w:webHidden/>
              </w:rPr>
              <w:fldChar w:fldCharType="separate"/>
            </w:r>
            <w:r w:rsidR="0003739D">
              <w:rPr>
                <w:noProof/>
                <w:webHidden/>
              </w:rPr>
              <w:t>23</w:t>
            </w:r>
            <w:r>
              <w:rPr>
                <w:noProof/>
                <w:webHidden/>
              </w:rPr>
              <w:fldChar w:fldCharType="end"/>
            </w:r>
          </w:hyperlink>
        </w:p>
        <w:p w14:paraId="08AEFB4A" w14:textId="48521E6B" w:rsidR="00B713F7" w:rsidRDefault="00B713F7">
          <w:pPr>
            <w:pStyle w:val="TOC2"/>
            <w:rPr>
              <w:rFonts w:eastAsiaTheme="minorEastAsia"/>
              <w:noProof/>
              <w:kern w:val="2"/>
              <w:sz w:val="24"/>
              <w:szCs w:val="24"/>
              <w:lang w:eastAsia="en-AU"/>
              <w14:ligatures w14:val="standardContextual"/>
            </w:rPr>
          </w:pPr>
          <w:hyperlink w:anchor="_Toc166067755" w:history="1">
            <w:r w:rsidRPr="00647F27">
              <w:rPr>
                <w:rStyle w:val="Hyperlink"/>
                <w:noProof/>
              </w:rPr>
              <w:t>9.</w:t>
            </w:r>
            <w:r>
              <w:rPr>
                <w:rFonts w:eastAsiaTheme="minorEastAsia"/>
                <w:noProof/>
                <w:kern w:val="2"/>
                <w:sz w:val="24"/>
                <w:szCs w:val="24"/>
                <w:lang w:eastAsia="en-AU"/>
                <w14:ligatures w14:val="standardContextual"/>
              </w:rPr>
              <w:tab/>
            </w:r>
            <w:r w:rsidRPr="00647F27">
              <w:rPr>
                <w:rStyle w:val="Hyperlink"/>
                <w:noProof/>
              </w:rPr>
              <w:t>Awarding of Points for Abandoned Games</w:t>
            </w:r>
            <w:r>
              <w:rPr>
                <w:noProof/>
                <w:webHidden/>
              </w:rPr>
              <w:tab/>
            </w:r>
            <w:r>
              <w:rPr>
                <w:noProof/>
                <w:webHidden/>
              </w:rPr>
              <w:fldChar w:fldCharType="begin"/>
            </w:r>
            <w:r>
              <w:rPr>
                <w:noProof/>
                <w:webHidden/>
              </w:rPr>
              <w:instrText xml:space="preserve"> PAGEREF _Toc166067755 \h </w:instrText>
            </w:r>
            <w:r>
              <w:rPr>
                <w:noProof/>
                <w:webHidden/>
              </w:rPr>
            </w:r>
            <w:r>
              <w:rPr>
                <w:noProof/>
                <w:webHidden/>
              </w:rPr>
              <w:fldChar w:fldCharType="separate"/>
            </w:r>
            <w:r w:rsidR="0003739D">
              <w:rPr>
                <w:noProof/>
                <w:webHidden/>
              </w:rPr>
              <w:t>24</w:t>
            </w:r>
            <w:r>
              <w:rPr>
                <w:noProof/>
                <w:webHidden/>
              </w:rPr>
              <w:fldChar w:fldCharType="end"/>
            </w:r>
          </w:hyperlink>
        </w:p>
        <w:p w14:paraId="3BEB02A6" w14:textId="0B19458A" w:rsidR="00B713F7" w:rsidRDefault="00B713F7">
          <w:pPr>
            <w:pStyle w:val="TOC1"/>
            <w:rPr>
              <w:rFonts w:eastAsiaTheme="minorEastAsia"/>
              <w:b w:val="0"/>
              <w:bCs w:val="0"/>
              <w:color w:val="auto"/>
              <w:kern w:val="2"/>
              <w:sz w:val="24"/>
              <w:szCs w:val="24"/>
              <w14:ligatures w14:val="standardContextual"/>
            </w:rPr>
          </w:pPr>
          <w:hyperlink w:anchor="_Toc166067756" w:history="1">
            <w:r w:rsidRPr="00647F27">
              <w:rPr>
                <w:rStyle w:val="Hyperlink"/>
                <w:rFonts w:cstheme="minorHAnsi"/>
              </w:rPr>
              <w:t>SECTION 3 – MIDWEEK PENNANT FORMAT</w:t>
            </w:r>
            <w:r>
              <w:rPr>
                <w:webHidden/>
              </w:rPr>
              <w:tab/>
            </w:r>
            <w:r>
              <w:rPr>
                <w:webHidden/>
              </w:rPr>
              <w:fldChar w:fldCharType="begin"/>
            </w:r>
            <w:r>
              <w:rPr>
                <w:webHidden/>
              </w:rPr>
              <w:instrText xml:space="preserve"> PAGEREF _Toc166067756 \h </w:instrText>
            </w:r>
            <w:r>
              <w:rPr>
                <w:webHidden/>
              </w:rPr>
            </w:r>
            <w:r>
              <w:rPr>
                <w:webHidden/>
              </w:rPr>
              <w:fldChar w:fldCharType="separate"/>
            </w:r>
            <w:r w:rsidR="0003739D">
              <w:rPr>
                <w:webHidden/>
              </w:rPr>
              <w:t>25</w:t>
            </w:r>
            <w:r>
              <w:rPr>
                <w:webHidden/>
              </w:rPr>
              <w:fldChar w:fldCharType="end"/>
            </w:r>
          </w:hyperlink>
        </w:p>
        <w:p w14:paraId="41D1800F" w14:textId="457DF051" w:rsidR="00B713F7" w:rsidRDefault="00B713F7">
          <w:pPr>
            <w:pStyle w:val="TOC3"/>
            <w:tabs>
              <w:tab w:val="right" w:leader="dot" w:pos="9016"/>
            </w:tabs>
            <w:rPr>
              <w:rFonts w:eastAsiaTheme="minorEastAsia"/>
              <w:noProof/>
              <w:kern w:val="2"/>
              <w:sz w:val="24"/>
              <w:szCs w:val="24"/>
              <w:lang w:eastAsia="en-AU"/>
              <w14:ligatures w14:val="standardContextual"/>
            </w:rPr>
          </w:pPr>
          <w:hyperlink w:anchor="_Toc166067757" w:history="1">
            <w:r w:rsidRPr="00647F27">
              <w:rPr>
                <w:rStyle w:val="Hyperlink"/>
                <w:noProof/>
              </w:rPr>
              <w:t>Format of Play</w:t>
            </w:r>
            <w:r>
              <w:rPr>
                <w:noProof/>
                <w:webHidden/>
              </w:rPr>
              <w:tab/>
            </w:r>
            <w:r>
              <w:rPr>
                <w:noProof/>
                <w:webHidden/>
              </w:rPr>
              <w:fldChar w:fldCharType="begin"/>
            </w:r>
            <w:r>
              <w:rPr>
                <w:noProof/>
                <w:webHidden/>
              </w:rPr>
              <w:instrText xml:space="preserve"> PAGEREF _Toc166067757 \h </w:instrText>
            </w:r>
            <w:r>
              <w:rPr>
                <w:noProof/>
                <w:webHidden/>
              </w:rPr>
            </w:r>
            <w:r>
              <w:rPr>
                <w:noProof/>
                <w:webHidden/>
              </w:rPr>
              <w:fldChar w:fldCharType="separate"/>
            </w:r>
            <w:r w:rsidR="0003739D">
              <w:rPr>
                <w:noProof/>
                <w:webHidden/>
              </w:rPr>
              <w:t>25</w:t>
            </w:r>
            <w:r>
              <w:rPr>
                <w:noProof/>
                <w:webHidden/>
              </w:rPr>
              <w:fldChar w:fldCharType="end"/>
            </w:r>
          </w:hyperlink>
        </w:p>
        <w:p w14:paraId="1D2A8C8E" w14:textId="42C77B81" w:rsidR="00B713F7" w:rsidRDefault="00B713F7">
          <w:pPr>
            <w:pStyle w:val="TOC1"/>
            <w:rPr>
              <w:rFonts w:eastAsiaTheme="minorEastAsia"/>
              <w:b w:val="0"/>
              <w:bCs w:val="0"/>
              <w:color w:val="auto"/>
              <w:kern w:val="2"/>
              <w:sz w:val="24"/>
              <w:szCs w:val="24"/>
              <w14:ligatures w14:val="standardContextual"/>
            </w:rPr>
          </w:pPr>
          <w:hyperlink w:anchor="_Toc166067758" w:history="1">
            <w:r w:rsidRPr="00647F27">
              <w:rPr>
                <w:rStyle w:val="Hyperlink"/>
                <w:rFonts w:cstheme="minorHAnsi"/>
              </w:rPr>
              <w:t>SECTION 4 – WEEKEND PENNANT FORMAT</w:t>
            </w:r>
            <w:r w:rsidRPr="00647F27">
              <w:rPr>
                <w:rStyle w:val="Hyperlink"/>
              </w:rPr>
              <w:t xml:space="preserve"> Format of Play</w:t>
            </w:r>
            <w:r>
              <w:rPr>
                <w:webHidden/>
              </w:rPr>
              <w:tab/>
            </w:r>
            <w:r>
              <w:rPr>
                <w:webHidden/>
              </w:rPr>
              <w:fldChar w:fldCharType="begin"/>
            </w:r>
            <w:r>
              <w:rPr>
                <w:webHidden/>
              </w:rPr>
              <w:instrText xml:space="preserve"> PAGEREF _Toc166067758 \h </w:instrText>
            </w:r>
            <w:r>
              <w:rPr>
                <w:webHidden/>
              </w:rPr>
            </w:r>
            <w:r>
              <w:rPr>
                <w:webHidden/>
              </w:rPr>
              <w:fldChar w:fldCharType="separate"/>
            </w:r>
            <w:r w:rsidR="0003739D">
              <w:rPr>
                <w:webHidden/>
              </w:rPr>
              <w:t>27</w:t>
            </w:r>
            <w:r>
              <w:rPr>
                <w:webHidden/>
              </w:rPr>
              <w:fldChar w:fldCharType="end"/>
            </w:r>
          </w:hyperlink>
        </w:p>
        <w:p w14:paraId="73B14EDD" w14:textId="045ED38B" w:rsidR="00283320" w:rsidRDefault="00B71874" w:rsidP="00DD39CD">
          <w:pPr>
            <w:spacing w:line="21" w:lineRule="atLeast"/>
            <w:ind w:left="0" w:firstLine="0"/>
          </w:pPr>
          <w:r>
            <w:fldChar w:fldCharType="end"/>
          </w:r>
        </w:p>
      </w:sdtContent>
    </w:sdt>
    <w:p w14:paraId="42FD46EE" w14:textId="77777777" w:rsidR="008C11BF" w:rsidRDefault="008C11BF" w:rsidP="00DD39CD">
      <w:pPr>
        <w:spacing w:line="21" w:lineRule="atLeast"/>
        <w:ind w:left="0" w:firstLine="0"/>
        <w:rPr>
          <w:rFonts w:cstheme="minorHAnsi"/>
          <w:b/>
          <w:bCs/>
          <w:sz w:val="48"/>
          <w:szCs w:val="48"/>
        </w:rPr>
      </w:pPr>
    </w:p>
    <w:p w14:paraId="3D1439D7" w14:textId="1CDFC4F4" w:rsidR="00B04020" w:rsidRPr="002465B9" w:rsidRDefault="00FF7DD7" w:rsidP="00DD39CD">
      <w:pPr>
        <w:spacing w:line="21" w:lineRule="atLeast"/>
        <w:ind w:left="0" w:firstLine="0"/>
      </w:pPr>
      <w:r w:rsidRPr="00914F9A">
        <w:rPr>
          <w:rFonts w:cstheme="minorHAnsi"/>
          <w:b/>
          <w:bCs/>
          <w:sz w:val="48"/>
          <w:szCs w:val="48"/>
        </w:rPr>
        <w:lastRenderedPageBreak/>
        <w:t xml:space="preserve">SECTION </w:t>
      </w:r>
      <w:r>
        <w:rPr>
          <w:rFonts w:cstheme="minorHAnsi"/>
          <w:b/>
          <w:bCs/>
          <w:sz w:val="48"/>
          <w:szCs w:val="48"/>
        </w:rPr>
        <w:t>1</w:t>
      </w:r>
      <w:r w:rsidRPr="00914F9A">
        <w:rPr>
          <w:rFonts w:cstheme="minorHAnsi"/>
          <w:b/>
          <w:bCs/>
          <w:sz w:val="48"/>
          <w:szCs w:val="48"/>
        </w:rPr>
        <w:t xml:space="preserve"> – </w:t>
      </w:r>
      <w:r w:rsidR="00F34FF7">
        <w:rPr>
          <w:rFonts w:cstheme="minorHAnsi"/>
          <w:b/>
          <w:bCs/>
          <w:sz w:val="48"/>
          <w:szCs w:val="48"/>
        </w:rPr>
        <w:t>S</w:t>
      </w:r>
      <w:r w:rsidR="008C11BF">
        <w:rPr>
          <w:rFonts w:cstheme="minorHAnsi"/>
          <w:b/>
          <w:bCs/>
          <w:sz w:val="48"/>
          <w:szCs w:val="48"/>
        </w:rPr>
        <w:t xml:space="preserve">tatewide </w:t>
      </w:r>
      <w:r>
        <w:rPr>
          <w:rFonts w:cstheme="minorHAnsi"/>
          <w:b/>
          <w:bCs/>
          <w:sz w:val="48"/>
          <w:szCs w:val="48"/>
        </w:rPr>
        <w:t>C</w:t>
      </w:r>
      <w:r w:rsidR="008C11BF">
        <w:rPr>
          <w:rFonts w:cstheme="minorHAnsi"/>
          <w:b/>
          <w:bCs/>
          <w:sz w:val="48"/>
          <w:szCs w:val="48"/>
        </w:rPr>
        <w:t>onditions of Play</w:t>
      </w:r>
    </w:p>
    <w:p w14:paraId="54E618A2" w14:textId="2CCE6776" w:rsidR="00975400" w:rsidRDefault="00640B0C" w:rsidP="00FE09AE">
      <w:pPr>
        <w:pStyle w:val="Subtitle"/>
        <w:spacing w:line="21" w:lineRule="atLeast"/>
        <w:ind w:hanging="867"/>
      </w:pPr>
      <w:r>
        <w:t xml:space="preserve">APPLICABLE FOR </w:t>
      </w:r>
      <w:r w:rsidR="008868D5">
        <w:t>ALL</w:t>
      </w:r>
      <w:r w:rsidR="00AA3750">
        <w:t xml:space="preserve"> VICTORIAN</w:t>
      </w:r>
      <w:r>
        <w:t xml:space="preserve"> </w:t>
      </w:r>
      <w:r w:rsidR="00204D5D">
        <w:t>PENNANT COMPETITIONS</w:t>
      </w:r>
      <w:r w:rsidR="00B04020">
        <w:br/>
      </w:r>
    </w:p>
    <w:p w14:paraId="383477EB" w14:textId="5B57DDD5" w:rsidR="00975400" w:rsidRPr="00EA646B" w:rsidRDefault="00975400" w:rsidP="00FE09AE">
      <w:pPr>
        <w:spacing w:line="21" w:lineRule="atLeast"/>
        <w:ind w:hanging="867"/>
        <w:rPr>
          <w:b/>
          <w:bCs/>
          <w:color w:val="0070C0"/>
          <w:sz w:val="28"/>
          <w:szCs w:val="28"/>
        </w:rPr>
      </w:pPr>
      <w:r w:rsidRPr="00EA646B">
        <w:rPr>
          <w:b/>
          <w:bCs/>
          <w:color w:val="0070C0"/>
          <w:sz w:val="28"/>
          <w:szCs w:val="28"/>
        </w:rPr>
        <w:t>Introduction</w:t>
      </w:r>
    </w:p>
    <w:p w14:paraId="5A6EA37A" w14:textId="7B509443" w:rsidR="002219D0" w:rsidRPr="00625942" w:rsidRDefault="002219D0" w:rsidP="002219D0">
      <w:pPr>
        <w:pStyle w:val="NoSpacing"/>
        <w:spacing w:line="21" w:lineRule="atLeast"/>
        <w:ind w:left="426" w:firstLine="0"/>
        <w:rPr>
          <w:rFonts w:asciiTheme="minorHAnsi" w:hAnsiTheme="minorHAnsi" w:cstheme="minorHAnsi"/>
        </w:rPr>
      </w:pPr>
      <w:r w:rsidRPr="00625942">
        <w:rPr>
          <w:rFonts w:asciiTheme="minorHAnsi" w:hAnsiTheme="minorHAnsi" w:cstheme="minorHAnsi"/>
        </w:rPr>
        <w:t>These Conditions of Play apply to the conduct of the 202</w:t>
      </w:r>
      <w:r w:rsidR="00AA3750" w:rsidRPr="00625942">
        <w:rPr>
          <w:rFonts w:asciiTheme="minorHAnsi" w:hAnsiTheme="minorHAnsi" w:cstheme="minorHAnsi"/>
        </w:rPr>
        <w:t>4</w:t>
      </w:r>
      <w:r w:rsidRPr="00625942">
        <w:rPr>
          <w:rFonts w:asciiTheme="minorHAnsi" w:hAnsiTheme="minorHAnsi" w:cstheme="minorHAnsi"/>
        </w:rPr>
        <w:t>-2</w:t>
      </w:r>
      <w:r w:rsidR="00AA3750" w:rsidRPr="00625942">
        <w:rPr>
          <w:rFonts w:asciiTheme="minorHAnsi" w:hAnsiTheme="minorHAnsi" w:cstheme="minorHAnsi"/>
        </w:rPr>
        <w:t>5</w:t>
      </w:r>
      <w:r w:rsidRPr="00625942">
        <w:rPr>
          <w:rFonts w:asciiTheme="minorHAnsi" w:hAnsiTheme="minorHAnsi" w:cstheme="minorHAnsi"/>
        </w:rPr>
        <w:t xml:space="preserve"> Midweek and Weekend Pennant competitions</w:t>
      </w:r>
      <w:r w:rsidR="00AA3750" w:rsidRPr="00625942">
        <w:rPr>
          <w:rFonts w:asciiTheme="minorHAnsi" w:hAnsiTheme="minorHAnsi" w:cstheme="minorHAnsi"/>
        </w:rPr>
        <w:t xml:space="preserve"> across all Regions and Metropolitan Pennant. </w:t>
      </w:r>
    </w:p>
    <w:p w14:paraId="33DFE4FB" w14:textId="26E26B9F" w:rsidR="002219D0" w:rsidRPr="00625942" w:rsidRDefault="002219D0" w:rsidP="002219D0">
      <w:pPr>
        <w:pStyle w:val="NoSpacing"/>
        <w:spacing w:after="120" w:line="21" w:lineRule="atLeast"/>
        <w:ind w:left="426" w:firstLine="0"/>
        <w:rPr>
          <w:rFonts w:asciiTheme="minorHAnsi" w:hAnsiTheme="minorHAnsi" w:cstheme="minorHAnsi"/>
        </w:rPr>
      </w:pPr>
      <w:r w:rsidRPr="00625942">
        <w:rPr>
          <w:rFonts w:asciiTheme="minorHAnsi" w:hAnsiTheme="minorHAnsi" w:cstheme="minorHAnsi"/>
        </w:rPr>
        <w:t>The Conditions of Play are reviewed annually by Bowls Victoria, with input and feedback from the Officiating and Laws Committee.</w:t>
      </w:r>
    </w:p>
    <w:p w14:paraId="6830D79A" w14:textId="20ECC595" w:rsidR="00975400" w:rsidRPr="00813E5E" w:rsidRDefault="002219D0" w:rsidP="002219D0">
      <w:pPr>
        <w:pStyle w:val="NoSpacing"/>
        <w:spacing w:after="120" w:line="21" w:lineRule="atLeast"/>
        <w:ind w:left="426" w:firstLine="0"/>
        <w:rPr>
          <w:rFonts w:asciiTheme="minorHAnsi" w:hAnsiTheme="minorHAnsi" w:cstheme="minorBidi"/>
        </w:rPr>
      </w:pPr>
      <w:r w:rsidRPr="00625942">
        <w:rPr>
          <w:rFonts w:asciiTheme="minorHAnsi" w:hAnsiTheme="minorHAnsi" w:cstheme="minorHAnsi"/>
        </w:rPr>
        <w:t>Bowls Victoria reserves the right to amend the Conditions of Play from season to season, or as required</w:t>
      </w:r>
      <w:r w:rsidRPr="6A0CF48D">
        <w:rPr>
          <w:rFonts w:asciiTheme="minorHAnsi" w:hAnsiTheme="minorHAnsi" w:cstheme="minorBidi"/>
        </w:rPr>
        <w:t xml:space="preserve">. </w:t>
      </w:r>
    </w:p>
    <w:p w14:paraId="34CC1FA3" w14:textId="4A6E00BC" w:rsidR="00975400" w:rsidRPr="00813E5E" w:rsidRDefault="00AA3750" w:rsidP="00FE09AE">
      <w:pPr>
        <w:pStyle w:val="NoSpacing"/>
        <w:spacing w:line="21" w:lineRule="atLeast"/>
        <w:ind w:left="426" w:firstLine="0"/>
        <w:rPr>
          <w:rFonts w:asciiTheme="minorHAnsi" w:hAnsiTheme="minorHAnsi" w:cstheme="minorHAnsi"/>
        </w:rPr>
      </w:pPr>
      <w:r w:rsidRPr="00625942">
        <w:rPr>
          <w:rFonts w:asciiTheme="minorHAnsi" w:hAnsiTheme="minorHAnsi" w:cstheme="minorHAnsi"/>
        </w:rPr>
        <w:t>Victorian</w:t>
      </w:r>
      <w:r>
        <w:rPr>
          <w:rFonts w:asciiTheme="minorHAnsi" w:hAnsiTheme="minorHAnsi" w:cstheme="minorHAnsi"/>
        </w:rPr>
        <w:t xml:space="preserve"> </w:t>
      </w:r>
      <w:r w:rsidR="00975400" w:rsidRPr="00813E5E">
        <w:rPr>
          <w:rFonts w:asciiTheme="minorHAnsi" w:hAnsiTheme="minorHAnsi" w:cstheme="minorHAnsi"/>
        </w:rPr>
        <w:t xml:space="preserve">Pennant </w:t>
      </w:r>
      <w:r w:rsidR="002465B9">
        <w:rPr>
          <w:rFonts w:asciiTheme="minorHAnsi" w:hAnsiTheme="minorHAnsi" w:cstheme="minorHAnsi"/>
        </w:rPr>
        <w:t>c</w:t>
      </w:r>
      <w:r w:rsidR="00975400" w:rsidRPr="00813E5E">
        <w:rPr>
          <w:rFonts w:asciiTheme="minorHAnsi" w:hAnsiTheme="minorHAnsi" w:cstheme="minorHAnsi"/>
        </w:rPr>
        <w:t>ompetitions are conducted in accordance with the:</w:t>
      </w:r>
    </w:p>
    <w:p w14:paraId="15E69140" w14:textId="24A3BFB0" w:rsidR="00975400" w:rsidRPr="00813E5E" w:rsidRDefault="00975400" w:rsidP="00FE09AE">
      <w:pPr>
        <w:pStyle w:val="NoSpacing"/>
        <w:spacing w:line="21" w:lineRule="atLeast"/>
        <w:ind w:left="1560" w:hanging="426"/>
        <w:rPr>
          <w:rFonts w:asciiTheme="minorHAnsi" w:hAnsiTheme="minorHAnsi" w:cstheme="minorHAnsi"/>
        </w:rPr>
      </w:pPr>
      <w:r w:rsidRPr="00813E5E">
        <w:rPr>
          <w:rFonts w:asciiTheme="minorHAnsi" w:hAnsiTheme="minorHAnsi" w:cstheme="minorHAnsi"/>
        </w:rPr>
        <w:t>●</w:t>
      </w:r>
      <w:r w:rsidRPr="00813E5E">
        <w:rPr>
          <w:rFonts w:asciiTheme="minorHAnsi" w:hAnsiTheme="minorHAnsi" w:cstheme="minorHAnsi"/>
        </w:rPr>
        <w:tab/>
      </w:r>
      <w:r w:rsidR="002E733E">
        <w:rPr>
          <w:rStyle w:val="normaltextrun"/>
          <w:color w:val="000000"/>
          <w:bdr w:val="none" w:sz="0" w:space="0" w:color="auto" w:frame="1"/>
        </w:rPr>
        <w:t>Laws of the Sport of Bowls, Crystal Mark 4th Edition, (including domestic regulations for Australia), April 2023.</w:t>
      </w:r>
    </w:p>
    <w:p w14:paraId="495F0058" w14:textId="77777777" w:rsidR="00975400" w:rsidRPr="00813E5E" w:rsidRDefault="00975400" w:rsidP="00FE09AE">
      <w:pPr>
        <w:pStyle w:val="NoSpacing"/>
        <w:spacing w:line="21" w:lineRule="atLeast"/>
        <w:ind w:left="1560" w:hanging="426"/>
        <w:rPr>
          <w:rFonts w:asciiTheme="minorHAnsi" w:hAnsiTheme="minorHAnsi" w:cstheme="minorHAnsi"/>
        </w:rPr>
      </w:pPr>
      <w:r w:rsidRPr="00813E5E">
        <w:rPr>
          <w:rFonts w:asciiTheme="minorHAnsi" w:hAnsiTheme="minorHAnsi" w:cstheme="minorHAnsi"/>
        </w:rPr>
        <w:t>●</w:t>
      </w:r>
      <w:r w:rsidRPr="00813E5E">
        <w:rPr>
          <w:rFonts w:asciiTheme="minorHAnsi" w:hAnsiTheme="minorHAnsi" w:cstheme="minorHAnsi"/>
        </w:rPr>
        <w:tab/>
        <w:t xml:space="preserve">Bowls Australia (BA) Policies; and </w:t>
      </w:r>
    </w:p>
    <w:p w14:paraId="5C9CFD5E" w14:textId="77777777" w:rsidR="00975400" w:rsidRPr="00813E5E" w:rsidRDefault="00975400" w:rsidP="00FE09AE">
      <w:pPr>
        <w:pStyle w:val="NoSpacing"/>
        <w:spacing w:line="21" w:lineRule="atLeast"/>
        <w:ind w:left="1560" w:hanging="426"/>
        <w:rPr>
          <w:rFonts w:asciiTheme="minorHAnsi" w:hAnsiTheme="minorHAnsi" w:cstheme="minorHAnsi"/>
        </w:rPr>
      </w:pPr>
      <w:r w:rsidRPr="00813E5E">
        <w:rPr>
          <w:rFonts w:asciiTheme="minorHAnsi" w:hAnsiTheme="minorHAnsi" w:cstheme="minorHAnsi"/>
        </w:rPr>
        <w:t>●</w:t>
      </w:r>
      <w:r>
        <w:tab/>
      </w:r>
      <w:r w:rsidRPr="00813E5E">
        <w:rPr>
          <w:rFonts w:asciiTheme="minorHAnsi" w:hAnsiTheme="minorHAnsi" w:cstheme="minorHAnsi"/>
        </w:rPr>
        <w:t xml:space="preserve">Bowls Victoria (BV) Constitution, BV Regulations, and BV Policies. </w:t>
      </w:r>
    </w:p>
    <w:p w14:paraId="6524E9E9" w14:textId="02BC8723" w:rsidR="00EF5D5E" w:rsidRDefault="00975400" w:rsidP="003B21C2">
      <w:pPr>
        <w:pStyle w:val="NoSpacing"/>
        <w:spacing w:after="120" w:line="21" w:lineRule="atLeast"/>
        <w:ind w:left="1560" w:hanging="426"/>
        <w:rPr>
          <w:rFonts w:asciiTheme="minorHAnsi" w:hAnsiTheme="minorHAnsi" w:cstheme="minorHAnsi"/>
        </w:rPr>
      </w:pPr>
      <w:r w:rsidRPr="00813E5E">
        <w:rPr>
          <w:rFonts w:asciiTheme="minorHAnsi" w:hAnsiTheme="minorHAnsi" w:cstheme="minorHAnsi"/>
        </w:rPr>
        <w:t>●</w:t>
      </w:r>
      <w:r w:rsidRPr="00813E5E">
        <w:rPr>
          <w:rFonts w:asciiTheme="minorHAnsi" w:hAnsiTheme="minorHAnsi" w:cstheme="minorHAnsi"/>
        </w:rPr>
        <w:tab/>
        <w:t>No laws governing a sport can cope with every situation, and the Laws governing the sport of bowls are no exception. The Laws of the Sport of Bowls have been drawn up in the spirit of true sportsmanship. So, if a situation arises that is not covered by the Laws or these Conditions of Play, players and officials must use their common sense and a spirit of fair play to decide the appropriate course of action.</w:t>
      </w:r>
      <w:r w:rsidR="002F5FB5">
        <w:rPr>
          <w:rFonts w:asciiTheme="minorHAnsi" w:hAnsiTheme="minorHAnsi" w:cstheme="minorHAnsi"/>
        </w:rPr>
        <w:tab/>
      </w:r>
    </w:p>
    <w:p w14:paraId="2482CA4E" w14:textId="36647EB3" w:rsidR="00DB53C4" w:rsidRPr="00842127" w:rsidRDefault="00914F9A" w:rsidP="00914F9A">
      <w:pPr>
        <w:pStyle w:val="Title"/>
        <w:spacing w:line="21" w:lineRule="atLeast"/>
        <w:ind w:left="357" w:hanging="357"/>
        <w:rPr>
          <w:b/>
          <w:bCs/>
          <w:sz w:val="40"/>
          <w:szCs w:val="40"/>
          <w:u w:val="double"/>
        </w:rPr>
        <w:sectPr w:rsidR="00DB53C4" w:rsidRPr="00842127" w:rsidSect="005E4A76">
          <w:headerReference w:type="even" r:id="rId13"/>
          <w:headerReference w:type="default" r:id="rId14"/>
          <w:footerReference w:type="default" r:id="rId15"/>
          <w:headerReference w:type="first" r:id="rId16"/>
          <w:pgSz w:w="11906" w:h="16838"/>
          <w:pgMar w:top="1134" w:right="1440" w:bottom="1440" w:left="1440" w:header="708" w:footer="227" w:gutter="0"/>
          <w:cols w:space="708"/>
          <w:titlePg/>
          <w:docGrid w:linePitch="360"/>
        </w:sectPr>
      </w:pPr>
      <w:bookmarkStart w:id="0" w:name="_Toc166067707"/>
      <w:bookmarkStart w:id="1" w:name="_Hlk81903033"/>
      <w:bookmarkStart w:id="2" w:name="_Hlk81901889"/>
      <w:r>
        <w:rPr>
          <w:rFonts w:asciiTheme="minorHAnsi" w:hAnsiTheme="minorHAnsi" w:cstheme="minorHAnsi"/>
          <w:b/>
          <w:bCs/>
          <w:sz w:val="48"/>
          <w:szCs w:val="48"/>
        </w:rPr>
        <w:t>BEFORE</w:t>
      </w:r>
      <w:r w:rsidR="00B62C6D">
        <w:rPr>
          <w:rFonts w:asciiTheme="minorHAnsi" w:hAnsiTheme="minorHAnsi" w:cstheme="minorHAnsi"/>
          <w:b/>
          <w:bCs/>
          <w:sz w:val="48"/>
          <w:szCs w:val="48"/>
        </w:rPr>
        <w:t xml:space="preserve"> AND DURING</w:t>
      </w:r>
      <w:r>
        <w:rPr>
          <w:rFonts w:asciiTheme="minorHAnsi" w:hAnsiTheme="minorHAnsi" w:cstheme="minorHAnsi"/>
          <w:b/>
          <w:bCs/>
          <w:sz w:val="48"/>
          <w:szCs w:val="48"/>
        </w:rPr>
        <w:t xml:space="preserve"> PLAY</w:t>
      </w:r>
      <w:bookmarkEnd w:id="0"/>
      <w:r w:rsidR="00BB0571" w:rsidRPr="00842127">
        <w:rPr>
          <w:b/>
          <w:bCs/>
          <w:sz w:val="40"/>
          <w:szCs w:val="40"/>
          <w:u w:val="double"/>
        </w:rPr>
        <w:br/>
      </w:r>
      <w:bookmarkEnd w:id="1"/>
    </w:p>
    <w:p w14:paraId="2F1D917A" w14:textId="7935E7A5" w:rsidR="00975400" w:rsidRDefault="00975400" w:rsidP="00FE09AE">
      <w:pPr>
        <w:pStyle w:val="Heading1"/>
        <w:spacing w:line="21" w:lineRule="atLeast"/>
      </w:pPr>
      <w:bookmarkStart w:id="3" w:name="_Toc166067708"/>
      <w:bookmarkEnd w:id="2"/>
      <w:r w:rsidRPr="00EA646B">
        <w:t>Eligibility of Member Clubs</w:t>
      </w:r>
      <w:bookmarkEnd w:id="3"/>
    </w:p>
    <w:p w14:paraId="629D847A" w14:textId="4C76A576" w:rsidR="004111ED" w:rsidRPr="00975400" w:rsidRDefault="005319BD" w:rsidP="000E5A37">
      <w:pPr>
        <w:pStyle w:val="ListParagraph"/>
        <w:numPr>
          <w:ilvl w:val="1"/>
          <w:numId w:val="1"/>
        </w:numPr>
        <w:spacing w:after="200" w:line="21" w:lineRule="atLeast"/>
        <w:ind w:left="965"/>
        <w:outlineLvl w:val="1"/>
        <w:rPr>
          <w:rFonts w:cstheme="minorHAnsi"/>
        </w:rPr>
      </w:pPr>
      <w:r w:rsidRPr="00975400">
        <w:rPr>
          <w:rFonts w:cstheme="minorHAnsi"/>
        </w:rPr>
        <w:t xml:space="preserve">Clubs may enter a side or sides in the </w:t>
      </w:r>
      <w:r>
        <w:rPr>
          <w:rFonts w:cstheme="minorHAnsi"/>
        </w:rPr>
        <w:t>eligible Regional and Metropolitan Pennant Competitions</w:t>
      </w:r>
      <w:r w:rsidR="004111ED" w:rsidRPr="00975400">
        <w:rPr>
          <w:rFonts w:cstheme="minorHAnsi"/>
        </w:rPr>
        <w:t>.</w:t>
      </w:r>
      <w:r w:rsidR="004111ED">
        <w:rPr>
          <w:rFonts w:cstheme="minorHAnsi"/>
        </w:rPr>
        <w:br/>
      </w:r>
    </w:p>
    <w:p w14:paraId="4FF01EED" w14:textId="088B7DFB" w:rsidR="004111ED" w:rsidRPr="00975400" w:rsidRDefault="004111ED" w:rsidP="000E5A37">
      <w:pPr>
        <w:pStyle w:val="ListParagraph"/>
        <w:numPr>
          <w:ilvl w:val="1"/>
          <w:numId w:val="1"/>
        </w:numPr>
        <w:spacing w:after="200" w:line="21" w:lineRule="atLeast"/>
        <w:ind w:left="965"/>
        <w:outlineLvl w:val="1"/>
        <w:rPr>
          <w:rFonts w:cstheme="minorHAnsi"/>
        </w:rPr>
      </w:pPr>
      <w:r w:rsidRPr="00975400">
        <w:rPr>
          <w:rFonts w:cstheme="minorHAnsi"/>
        </w:rPr>
        <w:t>Sides will be assigned a division and</w:t>
      </w:r>
      <w:r w:rsidR="003B511E">
        <w:rPr>
          <w:rFonts w:cstheme="minorHAnsi"/>
        </w:rPr>
        <w:t>/or</w:t>
      </w:r>
      <w:r w:rsidRPr="00975400">
        <w:rPr>
          <w:rFonts w:cstheme="minorHAnsi"/>
        </w:rPr>
        <w:t xml:space="preserve"> section within each competition. The placement of sides will depend on the promotion and relegation provisions applicable from the previous season, unless otherwise determined by Bowls Victoria</w:t>
      </w:r>
      <w:r w:rsidR="003B511E">
        <w:rPr>
          <w:rFonts w:cstheme="minorHAnsi"/>
        </w:rPr>
        <w:t xml:space="preserve"> or the</w:t>
      </w:r>
      <w:r w:rsidR="00EB5F06">
        <w:rPr>
          <w:rFonts w:cstheme="minorHAnsi"/>
        </w:rPr>
        <w:t xml:space="preserve"> relevant</w:t>
      </w:r>
      <w:r w:rsidR="003B511E">
        <w:rPr>
          <w:rFonts w:cstheme="minorHAnsi"/>
        </w:rPr>
        <w:t xml:space="preserve"> </w:t>
      </w:r>
      <w:r w:rsidR="008A6500">
        <w:rPr>
          <w:rFonts w:cstheme="minorHAnsi"/>
        </w:rPr>
        <w:t>Regional Pennant Committee</w:t>
      </w:r>
      <w:r w:rsidRPr="00975400">
        <w:rPr>
          <w:rFonts w:cstheme="minorHAnsi"/>
        </w:rPr>
        <w:t>.</w:t>
      </w:r>
      <w:r>
        <w:rPr>
          <w:rFonts w:cstheme="minorHAnsi"/>
        </w:rPr>
        <w:br/>
      </w:r>
    </w:p>
    <w:p w14:paraId="49DF456F" w14:textId="77777777" w:rsidR="004111ED" w:rsidRPr="00975400" w:rsidRDefault="004111ED" w:rsidP="000E5A37">
      <w:pPr>
        <w:pStyle w:val="ListParagraph"/>
        <w:numPr>
          <w:ilvl w:val="1"/>
          <w:numId w:val="1"/>
        </w:numPr>
        <w:spacing w:after="200" w:line="21" w:lineRule="atLeast"/>
        <w:ind w:left="965"/>
        <w:outlineLvl w:val="1"/>
        <w:rPr>
          <w:rFonts w:cstheme="minorHAnsi"/>
        </w:rPr>
      </w:pPr>
      <w:r w:rsidRPr="002219D0">
        <w:rPr>
          <w:rFonts w:cstheme="minorHAnsi"/>
        </w:rPr>
        <w:t>Sides of a club will be graded numerically (1, 2, 3, 4 etc.) in descending order of ability, in each individual competition.</w:t>
      </w:r>
      <w:r>
        <w:rPr>
          <w:rFonts w:cstheme="minorHAnsi"/>
        </w:rPr>
        <w:t xml:space="preserve"> This will determine eligibility for finals, including where clubs have multiple sides in a division. </w:t>
      </w:r>
      <w:r>
        <w:rPr>
          <w:rFonts w:cstheme="minorHAnsi"/>
        </w:rPr>
        <w:br/>
      </w:r>
    </w:p>
    <w:p w14:paraId="15779D47" w14:textId="0009C297" w:rsidR="004111ED" w:rsidRPr="00975400" w:rsidRDefault="004111ED" w:rsidP="000E5A37">
      <w:pPr>
        <w:pStyle w:val="ListParagraph"/>
        <w:numPr>
          <w:ilvl w:val="1"/>
          <w:numId w:val="1"/>
        </w:numPr>
        <w:spacing w:after="200" w:line="21" w:lineRule="atLeast"/>
        <w:ind w:left="965"/>
        <w:outlineLvl w:val="1"/>
        <w:rPr>
          <w:rFonts w:cstheme="minorHAnsi"/>
        </w:rPr>
      </w:pPr>
      <w:r w:rsidRPr="00975400">
        <w:rPr>
          <w:rFonts w:cstheme="minorHAnsi"/>
        </w:rPr>
        <w:t>A new side entry in a pennant competition will be placed in a division as determined by Bowls Victoria</w:t>
      </w:r>
      <w:r w:rsidR="00EB5F06">
        <w:rPr>
          <w:rFonts w:cstheme="minorHAnsi"/>
        </w:rPr>
        <w:t xml:space="preserve"> or the relevant Regional Pennant Committee</w:t>
      </w:r>
      <w:r w:rsidRPr="00975400">
        <w:rPr>
          <w:rFonts w:cstheme="minorHAnsi"/>
        </w:rPr>
        <w:t xml:space="preserve">. This may result in a </w:t>
      </w:r>
      <w:r w:rsidR="00EB5F06" w:rsidRPr="00975400">
        <w:rPr>
          <w:rFonts w:cstheme="minorHAnsi"/>
        </w:rPr>
        <w:t>side,</w:t>
      </w:r>
      <w:r w:rsidRPr="00975400">
        <w:rPr>
          <w:rFonts w:cstheme="minorHAnsi"/>
        </w:rPr>
        <w:t xml:space="preserve"> or sides being relegated as necessary to </w:t>
      </w:r>
      <w:r>
        <w:rPr>
          <w:rFonts w:cstheme="minorHAnsi"/>
        </w:rPr>
        <w:t>a</w:t>
      </w:r>
      <w:r w:rsidRPr="00975400">
        <w:rPr>
          <w:rFonts w:cstheme="minorHAnsi"/>
        </w:rPr>
        <w:t>ccommodate the new side.</w:t>
      </w:r>
    </w:p>
    <w:p w14:paraId="1BE059EF" w14:textId="77777777" w:rsidR="008A2B1D" w:rsidRPr="008A2B1D" w:rsidRDefault="008A2B1D" w:rsidP="008A2B1D">
      <w:pPr>
        <w:rPr>
          <w:lang w:eastAsia="en-AU"/>
        </w:rPr>
      </w:pPr>
    </w:p>
    <w:p w14:paraId="0BB402DF" w14:textId="7CFE9A47" w:rsidR="00C261BC" w:rsidRDefault="00C261BC" w:rsidP="00FE09AE">
      <w:pPr>
        <w:pStyle w:val="Heading1"/>
        <w:spacing w:line="21" w:lineRule="atLeast"/>
      </w:pPr>
      <w:bookmarkStart w:id="4" w:name="_Toc166067709"/>
      <w:r w:rsidRPr="00281923">
        <w:t>Insufficient Players to Enter a Side</w:t>
      </w:r>
      <w:bookmarkEnd w:id="4"/>
    </w:p>
    <w:p w14:paraId="21DB457E" w14:textId="510C188C" w:rsidR="00CE1166" w:rsidRDefault="00CE1166" w:rsidP="000E5A37">
      <w:pPr>
        <w:pStyle w:val="ListParagraph"/>
        <w:numPr>
          <w:ilvl w:val="1"/>
          <w:numId w:val="1"/>
        </w:numPr>
        <w:spacing w:line="21" w:lineRule="atLeast"/>
        <w:ind w:left="965"/>
        <w:rPr>
          <w:lang w:eastAsia="en-AU"/>
        </w:rPr>
      </w:pPr>
      <w:r>
        <w:rPr>
          <w:lang w:eastAsia="en-AU"/>
        </w:rPr>
        <w:t xml:space="preserve">A club may seek approval from Bowls Victoria </w:t>
      </w:r>
      <w:r>
        <w:rPr>
          <w:rFonts w:cstheme="minorHAnsi"/>
        </w:rPr>
        <w:t>or the relevant Regional Pennant Committee</w:t>
      </w:r>
      <w:r>
        <w:rPr>
          <w:lang w:eastAsia="en-AU"/>
        </w:rPr>
        <w:t xml:space="preserve"> to combine with another club or clubs to enter a side.</w:t>
      </w:r>
      <w:r>
        <w:rPr>
          <w:lang w:eastAsia="en-AU"/>
        </w:rPr>
        <w:br/>
      </w:r>
    </w:p>
    <w:p w14:paraId="2321D6A4" w14:textId="0A760B1F" w:rsidR="00CE1166" w:rsidRDefault="00CE1166" w:rsidP="000E5A37">
      <w:pPr>
        <w:pStyle w:val="ListParagraph"/>
        <w:numPr>
          <w:ilvl w:val="1"/>
          <w:numId w:val="1"/>
        </w:numPr>
        <w:spacing w:line="21" w:lineRule="atLeast"/>
        <w:ind w:left="965"/>
        <w:rPr>
          <w:lang w:eastAsia="en-AU"/>
        </w:rPr>
      </w:pPr>
      <w:r>
        <w:rPr>
          <w:lang w:eastAsia="en-AU"/>
        </w:rPr>
        <w:t xml:space="preserve">One of the combined clubs must be nominated as being responsible for submitting the side and recording results in BowlsLink, as provided for </w:t>
      </w:r>
      <w:r w:rsidRPr="00DF3ADF">
        <w:rPr>
          <w:lang w:eastAsia="en-AU"/>
        </w:rPr>
        <w:t xml:space="preserve">in Section 1, Clause </w:t>
      </w:r>
      <w:r w:rsidR="0061042C">
        <w:rPr>
          <w:lang w:eastAsia="en-AU"/>
        </w:rPr>
        <w:t>27</w:t>
      </w:r>
      <w:r w:rsidRPr="00DF3ADF">
        <w:rPr>
          <w:lang w:eastAsia="en-AU"/>
        </w:rPr>
        <w:t>.</w:t>
      </w:r>
      <w:r>
        <w:rPr>
          <w:lang w:eastAsia="en-AU"/>
        </w:rPr>
        <w:t xml:space="preserve"> </w:t>
      </w:r>
    </w:p>
    <w:p w14:paraId="3B7ED294" w14:textId="77777777" w:rsidR="00CE1166" w:rsidRDefault="00CE1166" w:rsidP="00CE1166">
      <w:pPr>
        <w:pStyle w:val="ListParagraph"/>
        <w:spacing w:line="21" w:lineRule="atLeast"/>
        <w:ind w:left="965" w:firstLine="0"/>
        <w:rPr>
          <w:lang w:eastAsia="en-AU"/>
        </w:rPr>
      </w:pPr>
    </w:p>
    <w:p w14:paraId="20A69542" w14:textId="671B7344" w:rsidR="00CE1166" w:rsidRPr="00CE1166" w:rsidRDefault="00CE1166" w:rsidP="000E5A37">
      <w:pPr>
        <w:pStyle w:val="ListParagraph"/>
        <w:numPr>
          <w:ilvl w:val="1"/>
          <w:numId w:val="1"/>
        </w:numPr>
        <w:spacing w:line="21" w:lineRule="atLeast"/>
        <w:ind w:left="965"/>
        <w:rPr>
          <w:lang w:eastAsia="en-AU"/>
        </w:rPr>
      </w:pPr>
      <w:r w:rsidRPr="00CE1166">
        <w:t>If a combined side is approved, the players are permitted to wear their respective club uniform and cap. If bowls discs are used, all members of the combined side must use discs that are of the same colour/design.</w:t>
      </w:r>
    </w:p>
    <w:p w14:paraId="1094D245" w14:textId="703E05E6" w:rsidR="00CE1166" w:rsidRDefault="00CE1166" w:rsidP="00CE1166">
      <w:pPr>
        <w:pStyle w:val="Heading1"/>
        <w:numPr>
          <w:ilvl w:val="0"/>
          <w:numId w:val="0"/>
        </w:numPr>
        <w:spacing w:line="21" w:lineRule="atLeast"/>
        <w:ind w:left="397"/>
      </w:pPr>
    </w:p>
    <w:p w14:paraId="046981F6" w14:textId="0CA77DE1" w:rsidR="00281923" w:rsidRDefault="00281923" w:rsidP="00FE09AE">
      <w:pPr>
        <w:pStyle w:val="Heading1"/>
        <w:spacing w:line="21" w:lineRule="atLeast"/>
      </w:pPr>
      <w:bookmarkStart w:id="5" w:name="_Toc166067710"/>
      <w:r w:rsidRPr="00813E5E">
        <w:t>Penalty for a Side Withdrawal after the Competition Draw is Published</w:t>
      </w:r>
      <w:bookmarkEnd w:id="5"/>
    </w:p>
    <w:p w14:paraId="4EE930AE" w14:textId="77777777" w:rsidR="004D6B73" w:rsidRDefault="004D6B73" w:rsidP="000E5A37">
      <w:pPr>
        <w:pStyle w:val="ListParagraph"/>
        <w:numPr>
          <w:ilvl w:val="1"/>
          <w:numId w:val="1"/>
        </w:numPr>
        <w:spacing w:after="120" w:line="21" w:lineRule="atLeast"/>
        <w:ind w:left="965"/>
        <w:rPr>
          <w:lang w:eastAsia="en-AU"/>
        </w:rPr>
      </w:pPr>
      <w:r w:rsidRPr="063019CE">
        <w:t>In the 202</w:t>
      </w:r>
      <w:r>
        <w:t>4</w:t>
      </w:r>
      <w:r w:rsidRPr="063019CE">
        <w:t>/2</w:t>
      </w:r>
      <w:r>
        <w:t>5</w:t>
      </w:r>
      <w:r w:rsidRPr="063019CE">
        <w:t xml:space="preserve"> Season, clubs will incur a financial penalty of </w:t>
      </w:r>
      <w:r>
        <w:t xml:space="preserve">up to </w:t>
      </w:r>
      <w:r w:rsidRPr="00FC3F64">
        <w:t>$600.00 for</w:t>
      </w:r>
      <w:r w:rsidRPr="063019CE">
        <w:t xml:space="preserve"> a 16-a-side and 12-a-side, and</w:t>
      </w:r>
      <w:r>
        <w:t xml:space="preserve"> up </w:t>
      </w:r>
      <w:r w:rsidRPr="00FC3F64">
        <w:t>to $300.00 for</w:t>
      </w:r>
      <w:r w:rsidRPr="063019CE">
        <w:t xml:space="preserve"> a 6-a-side and 7-a-side if a side is withdrawn after the draw is published. </w:t>
      </w:r>
    </w:p>
    <w:p w14:paraId="62FD5FE5" w14:textId="77777777" w:rsidR="004D6B73" w:rsidRDefault="004D6B73" w:rsidP="004D6B73">
      <w:pPr>
        <w:pStyle w:val="ListParagraph"/>
        <w:spacing w:after="120" w:line="21" w:lineRule="atLeast"/>
        <w:ind w:left="965" w:firstLine="0"/>
        <w:rPr>
          <w:lang w:eastAsia="en-AU"/>
        </w:rPr>
      </w:pPr>
    </w:p>
    <w:p w14:paraId="2D54C87B" w14:textId="77777777" w:rsidR="004D6B73" w:rsidRDefault="004D6B73" w:rsidP="000E5A37">
      <w:pPr>
        <w:pStyle w:val="ListParagraph"/>
        <w:numPr>
          <w:ilvl w:val="1"/>
          <w:numId w:val="1"/>
        </w:numPr>
        <w:spacing w:after="120" w:line="21" w:lineRule="atLeast"/>
        <w:ind w:left="965"/>
        <w:rPr>
          <w:lang w:eastAsia="en-AU"/>
        </w:rPr>
      </w:pPr>
      <w:r w:rsidRPr="00975400">
        <w:rPr>
          <w:rFonts w:cstheme="minorHAnsi"/>
        </w:rPr>
        <w:t>Bowls Victoria</w:t>
      </w:r>
      <w:r>
        <w:rPr>
          <w:rFonts w:cstheme="minorHAnsi"/>
        </w:rPr>
        <w:t xml:space="preserve"> or the relevant Regional Pennant Committee will determine the size of the fine within the amounts listed in clause 3.1. </w:t>
      </w:r>
    </w:p>
    <w:p w14:paraId="289BECEE" w14:textId="77777777" w:rsidR="004D6B73" w:rsidRDefault="004D6B73" w:rsidP="004D6B73">
      <w:pPr>
        <w:pStyle w:val="ListParagraph"/>
        <w:spacing w:after="120" w:line="21" w:lineRule="atLeast"/>
        <w:ind w:left="965" w:firstLine="0"/>
        <w:rPr>
          <w:lang w:eastAsia="en-AU"/>
        </w:rPr>
      </w:pPr>
    </w:p>
    <w:p w14:paraId="00DD1C90" w14:textId="77777777" w:rsidR="004D6B73" w:rsidRPr="00B256C7" w:rsidRDefault="004D6B73" w:rsidP="000E5A37">
      <w:pPr>
        <w:pStyle w:val="ListParagraph"/>
        <w:numPr>
          <w:ilvl w:val="1"/>
          <w:numId w:val="1"/>
        </w:numPr>
        <w:spacing w:after="120" w:line="21" w:lineRule="atLeast"/>
        <w:ind w:left="965"/>
        <w:rPr>
          <w:lang w:eastAsia="en-AU"/>
        </w:rPr>
      </w:pPr>
      <w:r w:rsidRPr="00FB6812">
        <w:rPr>
          <w:rFonts w:cstheme="minorHAnsi"/>
          <w:bCs/>
        </w:rPr>
        <w:t>The side withdrawn</w:t>
      </w:r>
      <w:r w:rsidRPr="00FB6812">
        <w:rPr>
          <w:rFonts w:cstheme="minorHAnsi"/>
          <w:bCs/>
          <w:sz w:val="20"/>
          <w:szCs w:val="21"/>
        </w:rPr>
        <w:t xml:space="preserve"> </w:t>
      </w:r>
      <w:r w:rsidRPr="00FB6812">
        <w:rPr>
          <w:rFonts w:cstheme="minorHAnsi"/>
          <w:bCs/>
        </w:rPr>
        <w:t>will be deemed to have finished in last position in the section and will be relegated to the next lower division at the end of the season.</w:t>
      </w:r>
    </w:p>
    <w:p w14:paraId="60107AD7" w14:textId="77777777" w:rsidR="00B256C7" w:rsidRPr="00CE1166" w:rsidRDefault="00B256C7" w:rsidP="00B256C7">
      <w:pPr>
        <w:pStyle w:val="ListParagraph"/>
        <w:spacing w:after="120" w:line="21" w:lineRule="atLeast"/>
        <w:ind w:left="965" w:firstLine="0"/>
        <w:rPr>
          <w:lang w:eastAsia="en-AU"/>
        </w:rPr>
      </w:pPr>
    </w:p>
    <w:p w14:paraId="4649F066" w14:textId="635C8D7C" w:rsidR="00281923" w:rsidRDefault="00281923" w:rsidP="00FE09AE">
      <w:pPr>
        <w:pStyle w:val="Heading1"/>
        <w:spacing w:line="21" w:lineRule="atLeast"/>
      </w:pPr>
      <w:bookmarkStart w:id="6" w:name="_Toc166067711"/>
      <w:r w:rsidRPr="00813E5E">
        <w:t>Eligibility of Players</w:t>
      </w:r>
      <w:bookmarkEnd w:id="6"/>
    </w:p>
    <w:p w14:paraId="5CE8C702" w14:textId="77777777" w:rsidR="003B0E5E" w:rsidRDefault="003B0E5E" w:rsidP="003B0E5E">
      <w:pPr>
        <w:rPr>
          <w:lang w:eastAsia="en-AU"/>
        </w:rPr>
      </w:pPr>
      <w:r>
        <w:rPr>
          <w:lang w:eastAsia="en-AU"/>
        </w:rPr>
        <w:t>4.1.</w:t>
      </w:r>
      <w:r>
        <w:rPr>
          <w:lang w:eastAsia="en-AU"/>
        </w:rPr>
        <w:tab/>
        <w:t xml:space="preserve">Clubs must ensure all their players competing in any Victorian Pennant competition are registered BV Members with playing rights and recorded on the club's BowlsLink database prior to the commencement of the game. </w:t>
      </w:r>
    </w:p>
    <w:p w14:paraId="692785F2" w14:textId="77777777" w:rsidR="003B0E5E" w:rsidRDefault="003B0E5E" w:rsidP="003B0E5E">
      <w:pPr>
        <w:rPr>
          <w:lang w:eastAsia="en-AU"/>
        </w:rPr>
      </w:pPr>
      <w:r>
        <w:rPr>
          <w:lang w:eastAsia="en-AU"/>
        </w:rPr>
        <w:t>A breach of this requirement will result in forfeiture of the game under Law 39.2.1</w:t>
      </w:r>
    </w:p>
    <w:p w14:paraId="2C4A762C" w14:textId="77777777" w:rsidR="003B0E5E" w:rsidRDefault="003B0E5E" w:rsidP="003B0E5E">
      <w:pPr>
        <w:rPr>
          <w:lang w:eastAsia="en-AU"/>
        </w:rPr>
      </w:pPr>
      <w:r w:rsidRPr="008C11BF">
        <w:rPr>
          <w:b/>
          <w:bCs/>
          <w:lang w:eastAsia="en-AU"/>
        </w:rPr>
        <w:t>Note:</w:t>
      </w:r>
      <w:r>
        <w:rPr>
          <w:lang w:eastAsia="en-AU"/>
        </w:rPr>
        <w:t xml:space="preserve"> Any participant in an organised event^ at club level and above must be a registered financial member** of a BV Member club and recorded on the BowlsLink database as having playing rights. </w:t>
      </w:r>
    </w:p>
    <w:p w14:paraId="3FA446FB" w14:textId="77777777" w:rsidR="003B0E5E" w:rsidRPr="003B0E5E" w:rsidRDefault="003B0E5E" w:rsidP="003B0E5E">
      <w:pPr>
        <w:rPr>
          <w:i/>
          <w:iCs/>
          <w:lang w:eastAsia="en-AU"/>
        </w:rPr>
      </w:pPr>
      <w:r w:rsidRPr="003B0E5E">
        <w:rPr>
          <w:i/>
          <w:iCs/>
          <w:lang w:eastAsia="en-AU"/>
        </w:rPr>
        <w:t xml:space="preserve">^Organised club events include all regular competitions regardless of the value of the prize or prestige associated with the event. For the avoidance of doubt, this includes social competitions such as Thursday morning triples where the prize might be a frozen chook or a small amount of </w:t>
      </w:r>
      <w:proofErr w:type="gramStart"/>
      <w:r w:rsidRPr="003B0E5E">
        <w:rPr>
          <w:i/>
          <w:iCs/>
          <w:lang w:eastAsia="en-AU"/>
        </w:rPr>
        <w:t>money, but</w:t>
      </w:r>
      <w:proofErr w:type="gramEnd"/>
      <w:r w:rsidRPr="003B0E5E">
        <w:rPr>
          <w:i/>
          <w:iCs/>
          <w:lang w:eastAsia="en-AU"/>
        </w:rPr>
        <w:t xml:space="preserve"> does not include barefoot bowls or Christmas parties which are understood to serve as an important format to attract new members and a vital income stream for clubs.</w:t>
      </w:r>
    </w:p>
    <w:p w14:paraId="5061BC2C" w14:textId="75BE3171" w:rsidR="00B256C7" w:rsidRDefault="003B0E5E" w:rsidP="003B0E5E">
      <w:pPr>
        <w:rPr>
          <w:i/>
          <w:iCs/>
          <w:lang w:eastAsia="en-AU"/>
        </w:rPr>
      </w:pPr>
      <w:r w:rsidRPr="003B0E5E">
        <w:rPr>
          <w:i/>
          <w:iCs/>
          <w:lang w:eastAsia="en-AU"/>
        </w:rPr>
        <w:t>** A registered financial member is any club membership that includes playing rights of any kind.</w:t>
      </w:r>
    </w:p>
    <w:p w14:paraId="726B5D8C" w14:textId="77777777" w:rsidR="003B0E5E" w:rsidRPr="003B0E5E" w:rsidRDefault="003B0E5E" w:rsidP="003B0E5E">
      <w:pPr>
        <w:rPr>
          <w:i/>
          <w:iCs/>
          <w:lang w:eastAsia="en-AU"/>
        </w:rPr>
      </w:pPr>
    </w:p>
    <w:p w14:paraId="57C0E899" w14:textId="710D132A" w:rsidR="00281923" w:rsidRDefault="00281923" w:rsidP="00FE09AE">
      <w:pPr>
        <w:pStyle w:val="Heading1"/>
        <w:spacing w:line="21" w:lineRule="atLeast"/>
      </w:pPr>
      <w:bookmarkStart w:id="7" w:name="_Toc166067712"/>
      <w:r>
        <w:t>Pennant Permit</w:t>
      </w:r>
      <w:bookmarkEnd w:id="7"/>
    </w:p>
    <w:p w14:paraId="12ACE965" w14:textId="7212627F" w:rsidR="00BB58DF" w:rsidRPr="00BB58DF" w:rsidRDefault="00BB58DF" w:rsidP="000E5A37">
      <w:pPr>
        <w:pStyle w:val="ListParagraph"/>
        <w:numPr>
          <w:ilvl w:val="1"/>
          <w:numId w:val="1"/>
        </w:numPr>
        <w:spacing w:after="120" w:line="21" w:lineRule="atLeast"/>
        <w:ind w:left="965"/>
        <w:rPr>
          <w:rFonts w:cstheme="minorHAnsi"/>
        </w:rPr>
      </w:pPr>
      <w:r w:rsidRPr="0020000F">
        <w:rPr>
          <w:lang w:eastAsia="en-AU"/>
        </w:rPr>
        <w:t xml:space="preserve">Up to </w:t>
      </w:r>
      <w:r>
        <w:rPr>
          <w:lang w:eastAsia="en-AU"/>
        </w:rPr>
        <w:t>four (4)</w:t>
      </w:r>
      <w:r w:rsidRPr="0020000F">
        <w:rPr>
          <w:lang w:eastAsia="en-AU"/>
        </w:rPr>
        <w:t xml:space="preserve"> </w:t>
      </w:r>
      <w:r>
        <w:rPr>
          <w:lang w:eastAsia="en-AU"/>
        </w:rPr>
        <w:t>players per club</w:t>
      </w:r>
      <w:r w:rsidR="0044200C">
        <w:rPr>
          <w:lang w:eastAsia="en-AU"/>
        </w:rPr>
        <w:t xml:space="preserve"> may be registered as pennant permit players</w:t>
      </w:r>
      <w:r w:rsidR="00636A20">
        <w:rPr>
          <w:lang w:eastAsia="en-AU"/>
        </w:rPr>
        <w:t xml:space="preserve"> per </w:t>
      </w:r>
      <w:r w:rsidR="00E736BD">
        <w:rPr>
          <w:lang w:eastAsia="en-AU"/>
        </w:rPr>
        <w:t>competition and</w:t>
      </w:r>
      <w:r w:rsidRPr="0020000F">
        <w:rPr>
          <w:lang w:eastAsia="en-AU"/>
        </w:rPr>
        <w:t xml:space="preserve"> may be used by a club for both midweek and weekend</w:t>
      </w:r>
      <w:r>
        <w:rPr>
          <w:lang w:eastAsia="en-AU"/>
        </w:rPr>
        <w:t xml:space="preserve"> pennant, in any division</w:t>
      </w:r>
      <w:r w:rsidR="003A4F2E">
        <w:rPr>
          <w:lang w:eastAsia="en-AU"/>
        </w:rPr>
        <w:t xml:space="preserve">. </w:t>
      </w:r>
    </w:p>
    <w:p w14:paraId="198EAF1E" w14:textId="77777777" w:rsidR="00BB58DF" w:rsidRDefault="00BB58DF" w:rsidP="00BB58DF">
      <w:pPr>
        <w:pStyle w:val="ListParagraph"/>
        <w:spacing w:after="120" w:line="21" w:lineRule="atLeast"/>
        <w:ind w:left="965" w:firstLine="0"/>
        <w:rPr>
          <w:rFonts w:cstheme="minorHAnsi"/>
        </w:rPr>
      </w:pPr>
    </w:p>
    <w:p w14:paraId="6A0D8DC8" w14:textId="2B88A139" w:rsidR="00853D8D" w:rsidRDefault="00853D8D" w:rsidP="000E5A37">
      <w:pPr>
        <w:pStyle w:val="ListParagraph"/>
        <w:numPr>
          <w:ilvl w:val="1"/>
          <w:numId w:val="1"/>
        </w:numPr>
        <w:spacing w:after="120" w:line="21" w:lineRule="atLeast"/>
        <w:ind w:left="965"/>
        <w:rPr>
          <w:rFonts w:cstheme="minorHAnsi"/>
        </w:rPr>
      </w:pPr>
      <w:r w:rsidRPr="00AE231E">
        <w:rPr>
          <w:rFonts w:cstheme="minorHAnsi"/>
        </w:rPr>
        <w:t xml:space="preserve">A player can be approved to play in a midweek or weekend pennant competition for a member club other than their nominated club by submitting a </w:t>
      </w:r>
      <w:r>
        <w:rPr>
          <w:rFonts w:cstheme="minorHAnsi"/>
        </w:rPr>
        <w:t>P</w:t>
      </w:r>
      <w:r w:rsidRPr="00AE231E">
        <w:rPr>
          <w:rFonts w:cstheme="minorHAnsi"/>
        </w:rPr>
        <w:t xml:space="preserve">ennant </w:t>
      </w:r>
      <w:r>
        <w:rPr>
          <w:rFonts w:cstheme="minorHAnsi"/>
        </w:rPr>
        <w:t>P</w:t>
      </w:r>
      <w:r w:rsidRPr="00AE231E">
        <w:rPr>
          <w:rFonts w:cstheme="minorHAnsi"/>
        </w:rPr>
        <w:t xml:space="preserve">ermit request form </w:t>
      </w:r>
      <w:r w:rsidRPr="00AE231E">
        <w:rPr>
          <w:rFonts w:cstheme="minorHAnsi"/>
        </w:rPr>
        <w:lastRenderedPageBreak/>
        <w:t xml:space="preserve">to BV prior to round </w:t>
      </w:r>
      <w:r w:rsidR="00694188">
        <w:rPr>
          <w:rFonts w:cstheme="minorHAnsi"/>
        </w:rPr>
        <w:t xml:space="preserve">1 </w:t>
      </w:r>
      <w:r w:rsidRPr="00AE231E">
        <w:rPr>
          <w:rFonts w:cstheme="minorHAnsi"/>
        </w:rPr>
        <w:t>of the</w:t>
      </w:r>
      <w:r w:rsidRPr="00AE231E">
        <w:rPr>
          <w:rFonts w:cstheme="minorHAnsi"/>
          <w:color w:val="FF0000"/>
        </w:rPr>
        <w:t xml:space="preserve"> </w:t>
      </w:r>
      <w:r w:rsidRPr="00AE231E">
        <w:rPr>
          <w:rFonts w:cstheme="minorHAnsi"/>
        </w:rPr>
        <w:t xml:space="preserve">pennant competition they wish to play in. No application will be considered after round </w:t>
      </w:r>
      <w:r w:rsidR="00694188">
        <w:rPr>
          <w:rFonts w:cstheme="minorHAnsi"/>
        </w:rPr>
        <w:t>1</w:t>
      </w:r>
      <w:r w:rsidRPr="00AE231E">
        <w:rPr>
          <w:rFonts w:cstheme="minorHAnsi"/>
        </w:rPr>
        <w:t xml:space="preserve">. </w:t>
      </w:r>
      <w:r w:rsidRPr="001B4ABA">
        <w:rPr>
          <w:rFonts w:cstheme="minorHAnsi"/>
          <w:b/>
          <w:bCs/>
          <w:u w:val="single"/>
        </w:rPr>
        <w:t xml:space="preserve">This </w:t>
      </w:r>
      <w:r w:rsidR="001E3A86" w:rsidRPr="001B4ABA">
        <w:rPr>
          <w:rFonts w:cstheme="minorHAnsi"/>
          <w:b/>
          <w:bCs/>
          <w:u w:val="single"/>
        </w:rPr>
        <w:t>application</w:t>
      </w:r>
      <w:r w:rsidRPr="001B4ABA">
        <w:rPr>
          <w:rFonts w:cstheme="minorHAnsi"/>
          <w:b/>
          <w:bCs/>
          <w:u w:val="single"/>
        </w:rPr>
        <w:t xml:space="preserve"> must be endorsed by both </w:t>
      </w:r>
      <w:r w:rsidR="001E3A86" w:rsidRPr="001B4ABA">
        <w:rPr>
          <w:rFonts w:cstheme="minorHAnsi"/>
          <w:b/>
          <w:bCs/>
          <w:u w:val="single"/>
        </w:rPr>
        <w:t>the permit</w:t>
      </w:r>
      <w:r w:rsidR="005932B0" w:rsidRPr="001B4ABA">
        <w:rPr>
          <w:rFonts w:cstheme="minorHAnsi"/>
          <w:b/>
          <w:bCs/>
          <w:u w:val="single"/>
        </w:rPr>
        <w:t xml:space="preserve"> club and the </w:t>
      </w:r>
      <w:r w:rsidR="00CD26D7" w:rsidRPr="001B4ABA">
        <w:rPr>
          <w:rFonts w:cstheme="minorHAnsi"/>
          <w:b/>
          <w:bCs/>
          <w:u w:val="single"/>
        </w:rPr>
        <w:t>primary</w:t>
      </w:r>
      <w:r w:rsidR="005932B0" w:rsidRPr="001B4ABA">
        <w:rPr>
          <w:rFonts w:cstheme="minorHAnsi"/>
          <w:b/>
          <w:bCs/>
          <w:u w:val="single"/>
        </w:rPr>
        <w:t xml:space="preserve"> club</w:t>
      </w:r>
      <w:r w:rsidRPr="001B4ABA">
        <w:rPr>
          <w:rFonts w:cstheme="minorHAnsi"/>
          <w:b/>
          <w:bCs/>
          <w:u w:val="single"/>
        </w:rPr>
        <w:t>.</w:t>
      </w:r>
      <w:r w:rsidRPr="00AE231E">
        <w:rPr>
          <w:rFonts w:cstheme="minorHAnsi"/>
        </w:rPr>
        <w:t xml:space="preserve"> </w:t>
      </w:r>
      <w:r w:rsidRPr="00AE231E">
        <w:rPr>
          <w:rFonts w:cstheme="minorHAnsi"/>
        </w:rPr>
        <w:br/>
      </w:r>
      <w:r w:rsidRPr="00AE231E">
        <w:rPr>
          <w:rFonts w:cstheme="minorHAnsi"/>
        </w:rPr>
        <w:tab/>
      </w:r>
      <w:r>
        <w:rPr>
          <w:rFonts w:cstheme="minorHAnsi"/>
        </w:rPr>
        <w:br/>
      </w:r>
      <w:r w:rsidRPr="00025B6D">
        <w:rPr>
          <w:rFonts w:cstheme="minorHAnsi"/>
          <w:b/>
          <w:bCs/>
        </w:rPr>
        <w:t>Link to</w:t>
      </w:r>
      <w:r>
        <w:rPr>
          <w:rFonts w:cstheme="minorHAnsi"/>
          <w:b/>
          <w:bCs/>
        </w:rPr>
        <w:t xml:space="preserve"> Pennant Permit form</w:t>
      </w:r>
      <w:r w:rsidRPr="003847DB">
        <w:rPr>
          <w:rFonts w:cstheme="minorHAnsi"/>
          <w:b/>
          <w:bCs/>
        </w:rPr>
        <w:t>:</w:t>
      </w:r>
      <w:r w:rsidRPr="003847DB">
        <w:rPr>
          <w:rFonts w:cstheme="minorHAnsi"/>
        </w:rPr>
        <w:t xml:space="preserve"> </w:t>
      </w:r>
      <w:hyperlink r:id="rId17" w:history="1">
        <w:r w:rsidR="008C11BF" w:rsidRPr="004D5C96">
          <w:rPr>
            <w:rStyle w:val="Hyperlink"/>
            <w:rFonts w:cstheme="minorHAnsi"/>
          </w:rPr>
          <w:t>https://bit.ly/PennantPermit_2024-25</w:t>
        </w:r>
      </w:hyperlink>
      <w:r w:rsidR="008C11BF">
        <w:rPr>
          <w:rFonts w:cstheme="minorHAnsi"/>
        </w:rPr>
        <w:t xml:space="preserve"> </w:t>
      </w:r>
    </w:p>
    <w:p w14:paraId="5367D5D1" w14:textId="77777777" w:rsidR="00853D8D" w:rsidRPr="00AE231E" w:rsidRDefault="00853D8D" w:rsidP="00853D8D">
      <w:pPr>
        <w:pStyle w:val="ListParagraph"/>
        <w:spacing w:after="120" w:line="21" w:lineRule="atLeast"/>
        <w:ind w:left="1021" w:firstLine="0"/>
        <w:rPr>
          <w:rFonts w:cstheme="minorHAnsi"/>
        </w:rPr>
      </w:pPr>
    </w:p>
    <w:p w14:paraId="518299F4" w14:textId="3D9BD34C" w:rsidR="00853D8D" w:rsidRDefault="00853D8D" w:rsidP="000E5A37">
      <w:pPr>
        <w:pStyle w:val="ListParagraph"/>
        <w:numPr>
          <w:ilvl w:val="1"/>
          <w:numId w:val="1"/>
        </w:numPr>
        <w:spacing w:after="120" w:line="21" w:lineRule="atLeast"/>
        <w:ind w:left="965"/>
        <w:rPr>
          <w:rFonts w:cstheme="minorHAnsi"/>
        </w:rPr>
      </w:pPr>
      <w:r w:rsidRPr="00281923">
        <w:rPr>
          <w:rFonts w:cstheme="minorHAnsi"/>
        </w:rPr>
        <w:t>If approved by BV, a permit remains in place until 30 June of the following year</w:t>
      </w:r>
      <w:r w:rsidR="00530FAF">
        <w:rPr>
          <w:rFonts w:cstheme="minorHAnsi"/>
        </w:rPr>
        <w:t>.</w:t>
      </w:r>
    </w:p>
    <w:p w14:paraId="63FA175C" w14:textId="77777777" w:rsidR="00530FAF" w:rsidRPr="00281923" w:rsidRDefault="00530FAF" w:rsidP="00530FAF">
      <w:pPr>
        <w:pStyle w:val="ListParagraph"/>
        <w:spacing w:after="120" w:line="21" w:lineRule="atLeast"/>
        <w:ind w:left="965" w:firstLine="0"/>
        <w:rPr>
          <w:rFonts w:cstheme="minorHAnsi"/>
        </w:rPr>
      </w:pPr>
    </w:p>
    <w:p w14:paraId="6D986CD4" w14:textId="77777777" w:rsidR="00920017" w:rsidRDefault="00853D8D" w:rsidP="000E5A37">
      <w:pPr>
        <w:pStyle w:val="ListParagraph"/>
        <w:numPr>
          <w:ilvl w:val="1"/>
          <w:numId w:val="1"/>
        </w:numPr>
        <w:spacing w:after="120" w:line="21" w:lineRule="atLeast"/>
        <w:ind w:left="965"/>
        <w:rPr>
          <w:rFonts w:cstheme="minorHAnsi"/>
        </w:rPr>
      </w:pPr>
      <w:r w:rsidRPr="00281923">
        <w:rPr>
          <w:rFonts w:cstheme="minorHAnsi"/>
        </w:rPr>
        <w:t xml:space="preserve">A player may apply for a clearance from their nominated club while a permit is in place.  </w:t>
      </w:r>
    </w:p>
    <w:p w14:paraId="0B9404D6" w14:textId="77777777" w:rsidR="00920017" w:rsidRPr="00920017" w:rsidRDefault="00920017" w:rsidP="00920017">
      <w:pPr>
        <w:pStyle w:val="ListParagraph"/>
        <w:rPr>
          <w:rFonts w:cstheme="minorHAnsi"/>
        </w:rPr>
      </w:pPr>
    </w:p>
    <w:p w14:paraId="5BA5551D" w14:textId="553B3283" w:rsidR="00311C68" w:rsidRPr="00311C68" w:rsidRDefault="00D165D9" w:rsidP="000E5A37">
      <w:pPr>
        <w:pStyle w:val="ListParagraph"/>
        <w:numPr>
          <w:ilvl w:val="1"/>
          <w:numId w:val="1"/>
        </w:numPr>
        <w:spacing w:after="120" w:line="21" w:lineRule="atLeast"/>
        <w:ind w:left="965"/>
        <w:rPr>
          <w:rFonts w:cstheme="minorHAnsi"/>
        </w:rPr>
      </w:pPr>
      <w:r w:rsidRPr="00D165D9">
        <w:rPr>
          <w:rFonts w:eastAsia="Times New Roman"/>
        </w:rPr>
        <w:t>If the primary club and permit clubs’ competition rounds are scheduled on different days, a permit is available to play in both competitions. This is applicable for both Weekend and Midweek competitions</w:t>
      </w:r>
      <w:r>
        <w:rPr>
          <w:rFonts w:eastAsia="Times New Roman"/>
        </w:rPr>
        <w:t>.</w:t>
      </w:r>
      <w:r w:rsidR="00BB19E1">
        <w:rPr>
          <w:rFonts w:eastAsia="Times New Roman"/>
        </w:rPr>
        <w:t xml:space="preserve"> </w:t>
      </w:r>
    </w:p>
    <w:p w14:paraId="70BF31F2" w14:textId="77777777" w:rsidR="00311C68" w:rsidRPr="00311C68" w:rsidRDefault="00311C68" w:rsidP="00311C68">
      <w:pPr>
        <w:pStyle w:val="ListParagraph"/>
        <w:rPr>
          <w:rFonts w:cstheme="minorHAnsi"/>
        </w:rPr>
      </w:pPr>
    </w:p>
    <w:p w14:paraId="1A58F61E" w14:textId="67499BDA" w:rsidR="00853D8D" w:rsidRPr="00281923" w:rsidRDefault="00B51C46" w:rsidP="000E5A37">
      <w:pPr>
        <w:pStyle w:val="ListParagraph"/>
        <w:numPr>
          <w:ilvl w:val="1"/>
          <w:numId w:val="1"/>
        </w:numPr>
        <w:spacing w:after="120" w:line="21" w:lineRule="atLeast"/>
        <w:ind w:left="965"/>
        <w:rPr>
          <w:rFonts w:cstheme="minorHAnsi"/>
        </w:rPr>
      </w:pPr>
      <w:r>
        <w:rPr>
          <w:rFonts w:cstheme="minorHAnsi"/>
        </w:rPr>
        <w:t>Players can only represent their primary club in Regional or State Pennant Finals</w:t>
      </w:r>
      <w:r w:rsidR="005136DA">
        <w:rPr>
          <w:rFonts w:cstheme="minorHAnsi"/>
        </w:rPr>
        <w:t xml:space="preserve">, </w:t>
      </w:r>
      <w:r w:rsidR="00EC359A">
        <w:rPr>
          <w:rFonts w:cstheme="minorHAnsi"/>
        </w:rPr>
        <w:t>in the scenario the primary club and the permit club are competing in the same final</w:t>
      </w:r>
      <w:r w:rsidR="008C11BF">
        <w:rPr>
          <w:rFonts w:cstheme="minorHAnsi"/>
        </w:rPr>
        <w:t>’</w:t>
      </w:r>
      <w:r w:rsidR="00EC359A">
        <w:rPr>
          <w:rFonts w:cstheme="minorHAnsi"/>
        </w:rPr>
        <w:t xml:space="preserve">s series. </w:t>
      </w:r>
      <w:r w:rsidR="00542946">
        <w:rPr>
          <w:rFonts w:cstheme="minorHAnsi"/>
        </w:rPr>
        <w:t xml:space="preserve"> </w:t>
      </w:r>
      <w:r w:rsidR="00853D8D">
        <w:rPr>
          <w:rFonts w:cstheme="minorHAnsi"/>
        </w:rPr>
        <w:br/>
      </w:r>
    </w:p>
    <w:p w14:paraId="79BF168B" w14:textId="6952208D" w:rsidR="00AA06B5" w:rsidRDefault="00853D8D" w:rsidP="000E5A37">
      <w:pPr>
        <w:pStyle w:val="ListParagraph"/>
        <w:numPr>
          <w:ilvl w:val="1"/>
          <w:numId w:val="1"/>
        </w:numPr>
        <w:spacing w:after="120" w:line="21" w:lineRule="atLeast"/>
        <w:ind w:left="965"/>
        <w:rPr>
          <w:rFonts w:cstheme="minorHAnsi"/>
        </w:rPr>
      </w:pPr>
      <w:r>
        <w:rPr>
          <w:rFonts w:cstheme="minorHAnsi"/>
        </w:rPr>
        <w:t xml:space="preserve">BV reserve the right to approve permits </w:t>
      </w:r>
      <w:r w:rsidR="00523BC6">
        <w:rPr>
          <w:rFonts w:cstheme="minorHAnsi"/>
        </w:rPr>
        <w:t xml:space="preserve">under </w:t>
      </w:r>
      <w:r w:rsidR="00243EF3">
        <w:rPr>
          <w:rFonts w:cstheme="minorHAnsi"/>
        </w:rPr>
        <w:t>limited</w:t>
      </w:r>
      <w:r w:rsidR="00523BC6">
        <w:rPr>
          <w:rFonts w:cstheme="minorHAnsi"/>
        </w:rPr>
        <w:t xml:space="preserve"> circumstances. These must be applied for, in writing, to </w:t>
      </w:r>
      <w:r w:rsidR="008C11BF">
        <w:rPr>
          <w:rFonts w:cstheme="minorHAnsi"/>
        </w:rPr>
        <w:t>Bowls Victoria</w:t>
      </w:r>
      <w:r w:rsidR="00523BC6">
        <w:rPr>
          <w:rFonts w:cstheme="minorHAnsi"/>
        </w:rPr>
        <w:t xml:space="preserve">. </w:t>
      </w:r>
    </w:p>
    <w:p w14:paraId="6C8A2808" w14:textId="77777777" w:rsidR="00243EF3" w:rsidRDefault="00243EF3" w:rsidP="00243EF3">
      <w:pPr>
        <w:pStyle w:val="ListParagraph"/>
        <w:spacing w:after="120" w:line="21" w:lineRule="atLeast"/>
        <w:ind w:left="965" w:firstLine="0"/>
        <w:rPr>
          <w:rFonts w:cstheme="minorHAnsi"/>
        </w:rPr>
      </w:pPr>
    </w:p>
    <w:p w14:paraId="6C377381" w14:textId="33D9E2AC" w:rsidR="004B5B8E" w:rsidRPr="004B5B8E" w:rsidRDefault="004B5B8E" w:rsidP="004B5B8E">
      <w:pPr>
        <w:pStyle w:val="Heading1"/>
        <w:numPr>
          <w:ilvl w:val="0"/>
          <w:numId w:val="0"/>
        </w:numPr>
        <w:ind w:left="397" w:hanging="397"/>
        <w:rPr>
          <w:rFonts w:eastAsiaTheme="minorHAnsi"/>
          <w:b w:val="0"/>
          <w:color w:val="auto"/>
          <w:sz w:val="22"/>
          <w:szCs w:val="22"/>
          <w:lang w:eastAsia="en-US"/>
        </w:rPr>
      </w:pPr>
      <w:r w:rsidRPr="004B5B8E">
        <w:rPr>
          <w:rFonts w:eastAsiaTheme="minorHAnsi"/>
          <w:b w:val="0"/>
          <w:color w:val="auto"/>
          <w:sz w:val="22"/>
          <w:szCs w:val="22"/>
          <w:lang w:eastAsia="en-US"/>
        </w:rPr>
        <w:t>Link to more information on Pennant Permits</w:t>
      </w:r>
      <w:r w:rsidR="008C11BF">
        <w:rPr>
          <w:rFonts w:eastAsiaTheme="minorHAnsi"/>
          <w:b w:val="0"/>
          <w:color w:val="auto"/>
          <w:sz w:val="22"/>
          <w:szCs w:val="22"/>
          <w:lang w:eastAsia="en-US"/>
        </w:rPr>
        <w:t xml:space="preserve">: </w:t>
      </w:r>
      <w:hyperlink r:id="rId18" w:history="1">
        <w:r w:rsidR="008C11BF" w:rsidRPr="004D5C96">
          <w:rPr>
            <w:rStyle w:val="Hyperlink"/>
            <w:rFonts w:eastAsiaTheme="minorHAnsi"/>
            <w:b w:val="0"/>
            <w:sz w:val="22"/>
            <w:szCs w:val="22"/>
            <w:lang w:eastAsia="en-US"/>
          </w:rPr>
          <w:t>https://www.bowlsvic.org.au/pennant/permits_transfers/</w:t>
        </w:r>
      </w:hyperlink>
      <w:r w:rsidR="008C11BF">
        <w:rPr>
          <w:rFonts w:eastAsiaTheme="minorHAnsi"/>
          <w:b w:val="0"/>
          <w:color w:val="auto"/>
          <w:sz w:val="22"/>
          <w:szCs w:val="22"/>
          <w:lang w:eastAsia="en-US"/>
        </w:rPr>
        <w:t xml:space="preserve"> </w:t>
      </w:r>
    </w:p>
    <w:p w14:paraId="11B6DD30" w14:textId="77777777" w:rsidR="00AA06B5" w:rsidRPr="00AA06B5" w:rsidRDefault="00AA06B5" w:rsidP="00AA06B5">
      <w:pPr>
        <w:rPr>
          <w:lang w:eastAsia="en-AU"/>
        </w:rPr>
      </w:pPr>
    </w:p>
    <w:p w14:paraId="5DB5E2A7" w14:textId="564E2B96" w:rsidR="00DD3FE5" w:rsidRDefault="004F7AA1" w:rsidP="00FE09AE">
      <w:pPr>
        <w:pStyle w:val="Heading1"/>
        <w:spacing w:line="21" w:lineRule="atLeast"/>
      </w:pPr>
      <w:r>
        <w:t xml:space="preserve"> </w:t>
      </w:r>
      <w:bookmarkStart w:id="8" w:name="_Toc166067713"/>
      <w:r w:rsidR="00DD3FE5" w:rsidRPr="0020000F">
        <w:t>Interstate</w:t>
      </w:r>
      <w:r w:rsidR="00DA313E">
        <w:t xml:space="preserve">, </w:t>
      </w:r>
      <w:r w:rsidR="007D2843" w:rsidRPr="0020000F">
        <w:t xml:space="preserve">International Players </w:t>
      </w:r>
      <w:r w:rsidR="00DD3FE5" w:rsidRPr="0020000F">
        <w:t>(Marquee Players)</w:t>
      </w:r>
      <w:r w:rsidR="00DA313E">
        <w:t xml:space="preserve"> and Promotional Permit</w:t>
      </w:r>
      <w:bookmarkEnd w:id="8"/>
    </w:p>
    <w:p w14:paraId="2616E64C" w14:textId="77777777" w:rsidR="00AA06B5" w:rsidRDefault="00AA06B5" w:rsidP="000E5A37">
      <w:pPr>
        <w:pStyle w:val="ListParagraph"/>
        <w:numPr>
          <w:ilvl w:val="1"/>
          <w:numId w:val="1"/>
        </w:numPr>
        <w:spacing w:line="21" w:lineRule="atLeast"/>
        <w:ind w:left="965"/>
        <w:rPr>
          <w:lang w:eastAsia="en-AU"/>
        </w:rPr>
      </w:pPr>
      <w:r w:rsidRPr="0020000F">
        <w:rPr>
          <w:lang w:eastAsia="en-AU"/>
        </w:rPr>
        <w:t>Up to three 'invited' interstate and/or international, to be known as 'marquee players', may be used by a club for both midweek and weekend</w:t>
      </w:r>
      <w:r>
        <w:rPr>
          <w:lang w:eastAsia="en-AU"/>
        </w:rPr>
        <w:t xml:space="preserve"> pennant, in any division. </w:t>
      </w:r>
      <w:r>
        <w:rPr>
          <w:lang w:eastAsia="en-AU"/>
        </w:rPr>
        <w:br/>
      </w:r>
    </w:p>
    <w:p w14:paraId="578DAFA6" w14:textId="50AD39F2" w:rsidR="00AA06B5" w:rsidRDefault="00AA06B5" w:rsidP="000E5A37">
      <w:pPr>
        <w:pStyle w:val="ListParagraph"/>
        <w:numPr>
          <w:ilvl w:val="1"/>
          <w:numId w:val="1"/>
        </w:numPr>
        <w:spacing w:line="21" w:lineRule="atLeast"/>
        <w:ind w:left="965"/>
        <w:rPr>
          <w:lang w:eastAsia="en-AU"/>
        </w:rPr>
      </w:pPr>
      <w:r>
        <w:rPr>
          <w:lang w:eastAsia="en-AU"/>
        </w:rPr>
        <w:t xml:space="preserve">A club is entitled to have three marquee players for midweek pennant, and three marquee players for weekend pennant. Marquee players are not permitted </w:t>
      </w:r>
      <w:r w:rsidR="00125278">
        <w:rPr>
          <w:lang w:eastAsia="en-AU"/>
        </w:rPr>
        <w:t xml:space="preserve">in </w:t>
      </w:r>
      <w:r>
        <w:rPr>
          <w:lang w:eastAsia="en-AU"/>
        </w:rPr>
        <w:t xml:space="preserve">any other competitions. </w:t>
      </w:r>
    </w:p>
    <w:p w14:paraId="393411F6" w14:textId="6785CDDF" w:rsidR="00AA06B5" w:rsidRDefault="00AA06B5" w:rsidP="00AA06B5">
      <w:pPr>
        <w:pStyle w:val="ListParagraph"/>
        <w:spacing w:line="21" w:lineRule="atLeast"/>
        <w:ind w:left="965" w:firstLine="0"/>
        <w:rPr>
          <w:lang w:eastAsia="en-AU"/>
        </w:rPr>
      </w:pPr>
    </w:p>
    <w:p w14:paraId="71985C6D" w14:textId="77777777" w:rsidR="00AA06B5" w:rsidRDefault="00AA06B5" w:rsidP="000E5A37">
      <w:pPr>
        <w:pStyle w:val="ListParagraph"/>
        <w:numPr>
          <w:ilvl w:val="1"/>
          <w:numId w:val="1"/>
        </w:numPr>
        <w:spacing w:line="21" w:lineRule="atLeast"/>
        <w:ind w:left="965"/>
        <w:rPr>
          <w:lang w:eastAsia="en-AU"/>
        </w:rPr>
      </w:pPr>
      <w:r>
        <w:rPr>
          <w:lang w:eastAsia="en-AU"/>
        </w:rPr>
        <w:t xml:space="preserve">A 'marquee player' must be a registered member of the club and registered on the BowlsLink database prior to the first round of the applicable pennant competition.  </w:t>
      </w:r>
      <w:r>
        <w:rPr>
          <w:lang w:eastAsia="en-AU"/>
        </w:rPr>
        <w:br/>
      </w:r>
    </w:p>
    <w:p w14:paraId="7D1EBBBA" w14:textId="2E814CAE" w:rsidR="00AA06B5" w:rsidRDefault="00AA06B5" w:rsidP="000E5A37">
      <w:pPr>
        <w:pStyle w:val="ListParagraph"/>
        <w:numPr>
          <w:ilvl w:val="1"/>
          <w:numId w:val="1"/>
        </w:numPr>
        <w:spacing w:line="21" w:lineRule="atLeast"/>
        <w:ind w:left="965"/>
        <w:rPr>
          <w:lang w:eastAsia="en-AU"/>
        </w:rPr>
      </w:pPr>
      <w:r>
        <w:rPr>
          <w:lang w:eastAsia="en-AU"/>
        </w:rPr>
        <w:t>The names of an interstate player or players must be submitted to B</w:t>
      </w:r>
      <w:r w:rsidR="00D3110B">
        <w:rPr>
          <w:lang w:eastAsia="en-AU"/>
        </w:rPr>
        <w:t>owls Victoria and the relevant Regional Pennant Committee</w:t>
      </w:r>
      <w:r>
        <w:rPr>
          <w:lang w:eastAsia="en-AU"/>
        </w:rPr>
        <w:t xml:space="preserve"> via e-mail prior to the first round of the pennant competition. No additional or replacement interstate players can be added to a club's list after round 1.</w:t>
      </w:r>
    </w:p>
    <w:p w14:paraId="1F14D1C6" w14:textId="77777777" w:rsidR="00AA06B5" w:rsidRDefault="00AA06B5" w:rsidP="00AA06B5">
      <w:pPr>
        <w:pStyle w:val="ListParagraph"/>
        <w:spacing w:line="21" w:lineRule="atLeast"/>
        <w:ind w:left="1021" w:firstLine="0"/>
        <w:rPr>
          <w:lang w:eastAsia="en-AU"/>
        </w:rPr>
      </w:pPr>
    </w:p>
    <w:p w14:paraId="7CC04E80" w14:textId="77777777" w:rsidR="00AA06B5" w:rsidRDefault="00AA06B5" w:rsidP="000E5A37">
      <w:pPr>
        <w:pStyle w:val="ListParagraph"/>
        <w:numPr>
          <w:ilvl w:val="1"/>
          <w:numId w:val="1"/>
        </w:numPr>
        <w:spacing w:line="21" w:lineRule="atLeast"/>
        <w:ind w:left="965"/>
        <w:rPr>
          <w:lang w:eastAsia="en-AU"/>
        </w:rPr>
      </w:pPr>
      <w:r>
        <w:rPr>
          <w:lang w:eastAsia="en-AU"/>
        </w:rPr>
        <w:t>Interstate players must submit a BA Interstate Pennant Permit Declaration Form through their state body. An Interstate clearance is not required.</w:t>
      </w:r>
    </w:p>
    <w:p w14:paraId="78907FD4" w14:textId="77777777" w:rsidR="00AA06B5" w:rsidRDefault="00AA06B5" w:rsidP="00AA06B5">
      <w:pPr>
        <w:pStyle w:val="ListParagraph"/>
        <w:spacing w:line="21" w:lineRule="atLeast"/>
        <w:ind w:left="1021" w:firstLine="0"/>
        <w:rPr>
          <w:lang w:eastAsia="en-AU"/>
        </w:rPr>
      </w:pPr>
    </w:p>
    <w:p w14:paraId="5A84E79E" w14:textId="797E020F" w:rsidR="00AA06B5" w:rsidRDefault="00AA06B5" w:rsidP="000E5A37">
      <w:pPr>
        <w:pStyle w:val="ListParagraph"/>
        <w:numPr>
          <w:ilvl w:val="1"/>
          <w:numId w:val="1"/>
        </w:numPr>
        <w:spacing w:after="120" w:line="21" w:lineRule="atLeast"/>
        <w:ind w:left="965"/>
        <w:rPr>
          <w:lang w:eastAsia="en-AU"/>
        </w:rPr>
      </w:pPr>
      <w:r w:rsidRPr="007C70D9">
        <w:rPr>
          <w:lang w:eastAsia="en-AU"/>
        </w:rPr>
        <w:t>An international</w:t>
      </w:r>
      <w:r w:rsidRPr="007C70D9">
        <w:rPr>
          <w:color w:val="FF0000"/>
          <w:lang w:eastAsia="en-AU"/>
        </w:rPr>
        <w:t xml:space="preserve"> </w:t>
      </w:r>
      <w:r w:rsidRPr="434AF274">
        <w:rPr>
          <w:lang w:eastAsia="en-AU"/>
        </w:rPr>
        <w:t>player is defined as a player, that prior to playing in a metropolitan pennant competition</w:t>
      </w:r>
      <w:r w:rsidR="007C70D9">
        <w:rPr>
          <w:lang w:eastAsia="en-AU"/>
        </w:rPr>
        <w:t xml:space="preserve"> </w:t>
      </w:r>
      <w:r w:rsidR="007C70D9" w:rsidRPr="007C70D9">
        <w:rPr>
          <w:lang w:eastAsia="en-AU"/>
        </w:rPr>
        <w:t>or regional pennant competition,</w:t>
      </w:r>
      <w:r w:rsidRPr="434AF274">
        <w:rPr>
          <w:lang w:eastAsia="en-AU"/>
        </w:rPr>
        <w:t xml:space="preserve"> has held no prior affiliation with a State Body within Australia, but has held affiliation with an overseas body and represented that body in an open national side in the last 2 years (from round 1 of Pennant season). </w:t>
      </w:r>
    </w:p>
    <w:p w14:paraId="37B67F20" w14:textId="77777777" w:rsidR="00AA06B5" w:rsidRDefault="00AA06B5" w:rsidP="00AA06B5">
      <w:pPr>
        <w:pStyle w:val="ListParagraph"/>
        <w:spacing w:after="120" w:line="21" w:lineRule="atLeast"/>
        <w:ind w:left="1021" w:firstLine="0"/>
        <w:rPr>
          <w:lang w:eastAsia="en-AU"/>
        </w:rPr>
      </w:pPr>
    </w:p>
    <w:p w14:paraId="6F37C996" w14:textId="77777777" w:rsidR="00AA06B5" w:rsidRPr="00BF28EA" w:rsidRDefault="00AA06B5" w:rsidP="000E5A37">
      <w:pPr>
        <w:pStyle w:val="ListParagraph"/>
        <w:numPr>
          <w:ilvl w:val="1"/>
          <w:numId w:val="1"/>
        </w:numPr>
        <w:spacing w:after="120" w:line="21" w:lineRule="atLeast"/>
        <w:ind w:left="965"/>
        <w:rPr>
          <w:lang w:eastAsia="en-AU"/>
        </w:rPr>
      </w:pPr>
      <w:r w:rsidRPr="00BF28EA">
        <w:rPr>
          <w:lang w:eastAsia="en-AU"/>
        </w:rPr>
        <w:t xml:space="preserve">International players may be nominated at any stage during the season but remain part of the 3-marquee player limit. Names of an international player or players must be submitted to BV via e-mail prior to the player playing.  </w:t>
      </w:r>
    </w:p>
    <w:p w14:paraId="4A3D6CF6" w14:textId="77777777" w:rsidR="00AA06B5" w:rsidRDefault="00AA06B5" w:rsidP="00AA06B5">
      <w:pPr>
        <w:pStyle w:val="ListParagraph"/>
        <w:spacing w:after="120" w:line="21" w:lineRule="atLeast"/>
        <w:ind w:left="1021" w:firstLine="0"/>
        <w:rPr>
          <w:lang w:eastAsia="en-AU"/>
        </w:rPr>
      </w:pPr>
    </w:p>
    <w:p w14:paraId="318A01BE" w14:textId="3A2BB91F" w:rsidR="00AA06B5" w:rsidRDefault="00AA06B5" w:rsidP="000E5A37">
      <w:pPr>
        <w:pStyle w:val="ListParagraph"/>
        <w:numPr>
          <w:ilvl w:val="1"/>
          <w:numId w:val="1"/>
        </w:numPr>
        <w:spacing w:after="120" w:line="21" w:lineRule="atLeast"/>
        <w:ind w:left="965"/>
        <w:rPr>
          <w:lang w:eastAsia="en-AU"/>
        </w:rPr>
      </w:pPr>
      <w:r>
        <w:rPr>
          <w:lang w:eastAsia="en-AU"/>
        </w:rPr>
        <w:t>Any player that falls into the international player definition</w:t>
      </w:r>
      <w:r w:rsidR="00BF28EA">
        <w:rPr>
          <w:lang w:eastAsia="en-AU"/>
        </w:rPr>
        <w:t xml:space="preserve"> </w:t>
      </w:r>
      <w:r>
        <w:rPr>
          <w:lang w:eastAsia="en-AU"/>
        </w:rPr>
        <w:t>but has had an affiliation prior to the</w:t>
      </w:r>
      <w:r w:rsidR="00870F5E">
        <w:rPr>
          <w:lang w:eastAsia="en-AU"/>
        </w:rPr>
        <w:t xml:space="preserve"> full</w:t>
      </w:r>
      <w:r>
        <w:rPr>
          <w:lang w:eastAsia="en-AU"/>
        </w:rPr>
        <w:t xml:space="preserve"> 2</w:t>
      </w:r>
      <w:r w:rsidR="00BF28EA">
        <w:rPr>
          <w:lang w:eastAsia="en-AU"/>
        </w:rPr>
        <w:t>024</w:t>
      </w:r>
      <w:r>
        <w:rPr>
          <w:lang w:eastAsia="en-AU"/>
        </w:rPr>
        <w:t>/</w:t>
      </w:r>
      <w:r w:rsidR="00BF28EA">
        <w:rPr>
          <w:lang w:eastAsia="en-AU"/>
        </w:rPr>
        <w:t>20</w:t>
      </w:r>
      <w:r>
        <w:rPr>
          <w:lang w:eastAsia="en-AU"/>
        </w:rPr>
        <w:t>2</w:t>
      </w:r>
      <w:r w:rsidR="00D3110B">
        <w:rPr>
          <w:lang w:eastAsia="en-AU"/>
        </w:rPr>
        <w:t>4</w:t>
      </w:r>
      <w:r>
        <w:rPr>
          <w:lang w:eastAsia="en-AU"/>
        </w:rPr>
        <w:t xml:space="preserve"> season, is not counted as an international player. </w:t>
      </w:r>
    </w:p>
    <w:p w14:paraId="1671B0D7" w14:textId="77777777" w:rsidR="00AA06B5" w:rsidRDefault="00AA06B5" w:rsidP="00AA06B5">
      <w:pPr>
        <w:spacing w:after="120"/>
        <w:ind w:left="0"/>
        <w:rPr>
          <w:b/>
          <w:bCs/>
          <w:color w:val="000000" w:themeColor="text1"/>
        </w:rPr>
      </w:pPr>
      <w:r w:rsidRPr="68D37619">
        <w:rPr>
          <w:b/>
          <w:bCs/>
          <w:color w:val="000000" w:themeColor="text1"/>
        </w:rPr>
        <w:lastRenderedPageBreak/>
        <w:t>Promotional Permit</w:t>
      </w:r>
    </w:p>
    <w:p w14:paraId="2299E147" w14:textId="77777777" w:rsidR="00AA06B5" w:rsidRDefault="00AA06B5" w:rsidP="000E5A37">
      <w:pPr>
        <w:pStyle w:val="ListParagraph"/>
        <w:numPr>
          <w:ilvl w:val="1"/>
          <w:numId w:val="1"/>
        </w:numPr>
        <w:spacing w:after="120"/>
        <w:ind w:left="965"/>
      </w:pPr>
      <w:r>
        <w:t>Promotional permit can only be used once per club, per season.</w:t>
      </w:r>
    </w:p>
    <w:p w14:paraId="04642AFA" w14:textId="77777777" w:rsidR="00AA06B5" w:rsidRDefault="00AA06B5" w:rsidP="00AA06B5">
      <w:pPr>
        <w:pStyle w:val="ListParagraph"/>
      </w:pPr>
    </w:p>
    <w:p w14:paraId="11D1658E" w14:textId="5FF1F9F0" w:rsidR="00AA06B5" w:rsidRDefault="00AA06B5" w:rsidP="000E5A37">
      <w:pPr>
        <w:pStyle w:val="ListParagraph"/>
        <w:numPr>
          <w:ilvl w:val="1"/>
          <w:numId w:val="1"/>
        </w:numPr>
        <w:spacing w:after="120"/>
        <w:ind w:left="965"/>
      </w:pPr>
      <w:r>
        <w:t xml:space="preserve">A Promotional permit must be used before </w:t>
      </w:r>
      <w:r w:rsidR="00BF28EA">
        <w:t>December 17</w:t>
      </w:r>
      <w:r w:rsidR="00BF28EA" w:rsidRPr="00BF28EA">
        <w:rPr>
          <w:vertAlign w:val="superscript"/>
        </w:rPr>
        <w:t>th</w:t>
      </w:r>
      <w:r w:rsidR="00BF28EA">
        <w:t xml:space="preserve">, 2024, or </w:t>
      </w:r>
      <w:r>
        <w:t>prior to the last   rounds of pennant if the pennant competition is scheduled to finish prior to</w:t>
      </w:r>
      <w:r w:rsidR="00BF28EA">
        <w:t xml:space="preserve"> December 17</w:t>
      </w:r>
      <w:r w:rsidR="00BF28EA" w:rsidRPr="00BF28EA">
        <w:rPr>
          <w:vertAlign w:val="superscript"/>
        </w:rPr>
        <w:t>th</w:t>
      </w:r>
      <w:r w:rsidR="00BF28EA">
        <w:t>, 2024.</w:t>
      </w:r>
    </w:p>
    <w:p w14:paraId="2931BCEC" w14:textId="77777777" w:rsidR="00AA06B5" w:rsidRDefault="00AA06B5" w:rsidP="00AA06B5">
      <w:pPr>
        <w:pStyle w:val="ListParagraph"/>
      </w:pPr>
    </w:p>
    <w:p w14:paraId="74297662" w14:textId="77777777" w:rsidR="00AA06B5" w:rsidRDefault="00AA06B5" w:rsidP="000E5A37">
      <w:pPr>
        <w:pStyle w:val="ListParagraph"/>
        <w:numPr>
          <w:ilvl w:val="1"/>
          <w:numId w:val="1"/>
        </w:numPr>
        <w:spacing w:after="120"/>
        <w:ind w:left="965"/>
      </w:pPr>
      <w:r>
        <w:t xml:space="preserve">Promotional permit player must fit within the 3-player marquee limit. </w:t>
      </w:r>
    </w:p>
    <w:p w14:paraId="75AF86D5" w14:textId="77777777" w:rsidR="00AA06B5" w:rsidRDefault="00AA06B5" w:rsidP="00AA06B5">
      <w:pPr>
        <w:pStyle w:val="ListParagraph"/>
      </w:pPr>
    </w:p>
    <w:p w14:paraId="69D495AF" w14:textId="77777777" w:rsidR="00AA06B5" w:rsidRDefault="00AA06B5" w:rsidP="000E5A37">
      <w:pPr>
        <w:pStyle w:val="ListParagraph"/>
        <w:numPr>
          <w:ilvl w:val="1"/>
          <w:numId w:val="1"/>
        </w:numPr>
        <w:ind w:left="965"/>
        <w:jc w:val="both"/>
        <w:rPr>
          <w:rFonts w:eastAsiaTheme="minorEastAsia"/>
        </w:rPr>
      </w:pPr>
      <w:r w:rsidRPr="68D37619">
        <w:rPr>
          <w:rFonts w:ascii="Calibri" w:eastAsia="Calibri" w:hAnsi="Calibri" w:cs="Calibri"/>
        </w:rPr>
        <w:t xml:space="preserve">A Promotional permit player must not already be playing on a pennant permit for that season in that   competition (e.g., a Player on a Weekend permit to their non-primary club for weekend pennant </w:t>
      </w:r>
      <w:r w:rsidRPr="68D37619">
        <w:rPr>
          <w:rFonts w:ascii="Calibri" w:eastAsia="Calibri" w:hAnsi="Calibri" w:cs="Calibri"/>
          <w:b/>
          <w:bCs/>
          <w:u w:val="single"/>
        </w:rPr>
        <w:t>is not</w:t>
      </w:r>
      <w:r w:rsidRPr="68D37619">
        <w:rPr>
          <w:rFonts w:ascii="Calibri" w:eastAsia="Calibri" w:hAnsi="Calibri" w:cs="Calibri"/>
        </w:rPr>
        <w:t xml:space="preserve"> eligible for a promotional permit for weekend pennant).</w:t>
      </w:r>
    </w:p>
    <w:p w14:paraId="1B7F419A" w14:textId="77777777" w:rsidR="00AA06B5" w:rsidRPr="006A5C0F" w:rsidRDefault="00AA06B5" w:rsidP="00AA06B5">
      <w:pPr>
        <w:pStyle w:val="ListParagraph"/>
        <w:spacing w:after="120"/>
        <w:ind w:left="1021" w:firstLine="0"/>
        <w:rPr>
          <w:rFonts w:eastAsiaTheme="minorEastAsia"/>
          <w:color w:val="000000" w:themeColor="text1"/>
        </w:rPr>
      </w:pPr>
    </w:p>
    <w:p w14:paraId="7C04816A" w14:textId="77777777" w:rsidR="00AA06B5" w:rsidRDefault="00AA06B5" w:rsidP="000E5A37">
      <w:pPr>
        <w:pStyle w:val="ListParagraph"/>
        <w:numPr>
          <w:ilvl w:val="1"/>
          <w:numId w:val="1"/>
        </w:numPr>
        <w:spacing w:after="120"/>
        <w:ind w:left="965"/>
        <w:rPr>
          <w:rFonts w:eastAsiaTheme="minorEastAsia"/>
          <w:color w:val="000000" w:themeColor="text1"/>
        </w:rPr>
      </w:pPr>
      <w:r w:rsidRPr="68D37619">
        <w:rPr>
          <w:rFonts w:ascii="Calibri" w:eastAsia="Calibri" w:hAnsi="Calibri" w:cs="Calibri"/>
        </w:rPr>
        <w:t>An eligible player can play on multiple promotional permits throughout the season.</w:t>
      </w:r>
    </w:p>
    <w:p w14:paraId="53E5C2DB" w14:textId="77777777" w:rsidR="00AA06B5" w:rsidRPr="006A5C0F" w:rsidRDefault="00AA06B5" w:rsidP="00AA06B5">
      <w:pPr>
        <w:pStyle w:val="ListParagraph"/>
        <w:spacing w:after="120"/>
        <w:ind w:left="1021" w:firstLine="0"/>
        <w:rPr>
          <w:rFonts w:eastAsiaTheme="minorEastAsia"/>
          <w:color w:val="000000" w:themeColor="text1"/>
        </w:rPr>
      </w:pPr>
    </w:p>
    <w:p w14:paraId="3071356F" w14:textId="77777777" w:rsidR="00AA06B5" w:rsidRPr="00BF28EA" w:rsidRDefault="00AA06B5" w:rsidP="000E5A37">
      <w:pPr>
        <w:pStyle w:val="ListParagraph"/>
        <w:numPr>
          <w:ilvl w:val="1"/>
          <w:numId w:val="1"/>
        </w:numPr>
        <w:spacing w:after="120"/>
        <w:ind w:left="965"/>
        <w:rPr>
          <w:rFonts w:eastAsiaTheme="minorEastAsia"/>
          <w:color w:val="000000" w:themeColor="text1"/>
        </w:rPr>
      </w:pPr>
      <w:r w:rsidRPr="68D37619">
        <w:rPr>
          <w:rFonts w:ascii="Calibri" w:eastAsia="Calibri" w:hAnsi="Calibri" w:cs="Calibri"/>
        </w:rPr>
        <w:t>The application form must be completed, and approved by BV, 14 days prior to promotional permit player representing the club.</w:t>
      </w:r>
    </w:p>
    <w:p w14:paraId="157BFA5B" w14:textId="77777777" w:rsidR="00BF28EA" w:rsidRPr="00BF28EA" w:rsidRDefault="00BF28EA" w:rsidP="00BF28EA">
      <w:pPr>
        <w:pStyle w:val="ListParagraph"/>
        <w:rPr>
          <w:rFonts w:eastAsiaTheme="minorEastAsia"/>
          <w:color w:val="000000" w:themeColor="text1"/>
        </w:rPr>
      </w:pPr>
    </w:p>
    <w:p w14:paraId="6C5087A6" w14:textId="77777777" w:rsidR="00BF28EA" w:rsidRDefault="00BF28EA" w:rsidP="000E5A37">
      <w:pPr>
        <w:pStyle w:val="ListParagraph"/>
        <w:widowControl w:val="0"/>
        <w:numPr>
          <w:ilvl w:val="1"/>
          <w:numId w:val="1"/>
        </w:numPr>
        <w:tabs>
          <w:tab w:val="left" w:pos="1364"/>
        </w:tabs>
        <w:autoSpaceDE w:val="0"/>
        <w:autoSpaceDN w:val="0"/>
        <w:spacing w:before="0" w:line="240" w:lineRule="auto"/>
        <w:ind w:hanging="823"/>
        <w:contextualSpacing w:val="0"/>
      </w:pPr>
      <w:r>
        <w:t>Failure</w:t>
      </w:r>
      <w:r>
        <w:rPr>
          <w:spacing w:val="-5"/>
        </w:rPr>
        <w:t xml:space="preserve"> </w:t>
      </w:r>
      <w:r>
        <w:t>to</w:t>
      </w:r>
      <w:r>
        <w:rPr>
          <w:spacing w:val="-3"/>
        </w:rPr>
        <w:t xml:space="preserve"> </w:t>
      </w:r>
      <w:r>
        <w:t>comply</w:t>
      </w:r>
      <w:r>
        <w:rPr>
          <w:spacing w:val="-2"/>
        </w:rPr>
        <w:t xml:space="preserve"> </w:t>
      </w:r>
      <w:r>
        <w:t>will</w:t>
      </w:r>
      <w:r>
        <w:rPr>
          <w:spacing w:val="-6"/>
        </w:rPr>
        <w:t xml:space="preserve"> </w:t>
      </w:r>
      <w:r>
        <w:t>result</w:t>
      </w:r>
      <w:r>
        <w:rPr>
          <w:spacing w:val="-2"/>
        </w:rPr>
        <w:t xml:space="preserve"> </w:t>
      </w:r>
      <w:r>
        <w:t>in</w:t>
      </w:r>
      <w:r>
        <w:rPr>
          <w:spacing w:val="-4"/>
        </w:rPr>
        <w:t xml:space="preserve"> </w:t>
      </w:r>
      <w:r>
        <w:t>forfeiture</w:t>
      </w:r>
      <w:r>
        <w:rPr>
          <w:spacing w:val="-5"/>
        </w:rPr>
        <w:t xml:space="preserve"> </w:t>
      </w:r>
      <w:r>
        <w:t>of</w:t>
      </w:r>
      <w:r>
        <w:rPr>
          <w:spacing w:val="-5"/>
        </w:rPr>
        <w:t xml:space="preserve"> </w:t>
      </w:r>
      <w:r>
        <w:t>the</w:t>
      </w:r>
      <w:r>
        <w:rPr>
          <w:spacing w:val="-2"/>
        </w:rPr>
        <w:t xml:space="preserve"> </w:t>
      </w:r>
      <w:r>
        <w:t>game,</w:t>
      </w:r>
      <w:r>
        <w:rPr>
          <w:spacing w:val="-5"/>
        </w:rPr>
        <w:t xml:space="preserve"> </w:t>
      </w:r>
      <w:r>
        <w:t>under</w:t>
      </w:r>
      <w:r>
        <w:rPr>
          <w:spacing w:val="-3"/>
        </w:rPr>
        <w:t xml:space="preserve"> </w:t>
      </w:r>
      <w:r>
        <w:t>Law</w:t>
      </w:r>
      <w:r>
        <w:rPr>
          <w:spacing w:val="-4"/>
        </w:rPr>
        <w:t xml:space="preserve"> </w:t>
      </w:r>
      <w:r>
        <w:rPr>
          <w:spacing w:val="-2"/>
        </w:rPr>
        <w:t>39.2.1.</w:t>
      </w:r>
    </w:p>
    <w:p w14:paraId="021BB00E" w14:textId="77777777" w:rsidR="00AA06B5" w:rsidRDefault="00AA06B5" w:rsidP="00AA06B5">
      <w:pPr>
        <w:pStyle w:val="ListParagraph"/>
        <w:spacing w:after="120"/>
        <w:ind w:left="1021" w:firstLine="0"/>
      </w:pPr>
    </w:p>
    <w:p w14:paraId="7B3DBC8F" w14:textId="11AEF6D2" w:rsidR="00AA06B5" w:rsidRDefault="00AA06B5" w:rsidP="000E5A37">
      <w:pPr>
        <w:pStyle w:val="ListParagraph"/>
        <w:numPr>
          <w:ilvl w:val="1"/>
          <w:numId w:val="1"/>
        </w:numPr>
        <w:spacing w:after="120" w:line="21" w:lineRule="atLeast"/>
        <w:ind w:left="965"/>
        <w:rPr>
          <w:lang w:eastAsia="en-AU"/>
        </w:rPr>
      </w:pPr>
      <w:r>
        <w:rPr>
          <w:lang w:eastAsia="en-AU"/>
        </w:rPr>
        <w:t xml:space="preserve">Promotional Permits to be applied for via the following link – </w:t>
      </w:r>
      <w:r w:rsidR="00BF28EA">
        <w:rPr>
          <w:lang w:eastAsia="en-AU"/>
        </w:rPr>
        <w:t xml:space="preserve"> </w:t>
      </w:r>
      <w:hyperlink r:id="rId19" w:history="1">
        <w:r w:rsidR="00BF28EA" w:rsidRPr="004D5C96">
          <w:rPr>
            <w:rStyle w:val="Hyperlink"/>
            <w:lang w:eastAsia="en-AU"/>
          </w:rPr>
          <w:t>https://forms.office.com/r/wad0w3SwMN</w:t>
        </w:r>
      </w:hyperlink>
      <w:r w:rsidR="00BF28EA">
        <w:rPr>
          <w:lang w:eastAsia="en-AU"/>
        </w:rPr>
        <w:t xml:space="preserve"> </w:t>
      </w:r>
    </w:p>
    <w:p w14:paraId="0A77B1FE" w14:textId="77777777" w:rsidR="00AA06B5" w:rsidRDefault="00AA06B5" w:rsidP="00AA06B5">
      <w:pPr>
        <w:pStyle w:val="ListParagraph"/>
        <w:spacing w:after="120" w:line="21" w:lineRule="atLeast"/>
        <w:ind w:left="965" w:firstLine="0"/>
        <w:rPr>
          <w:lang w:eastAsia="en-AU"/>
        </w:rPr>
      </w:pPr>
    </w:p>
    <w:p w14:paraId="27D7C295" w14:textId="7EB8873D" w:rsidR="00AA06B5" w:rsidRPr="00DF3ADF" w:rsidRDefault="00AA06B5" w:rsidP="000E5A37">
      <w:pPr>
        <w:pStyle w:val="ListParagraph"/>
        <w:numPr>
          <w:ilvl w:val="1"/>
          <w:numId w:val="1"/>
        </w:numPr>
        <w:spacing w:after="120" w:line="21" w:lineRule="atLeast"/>
        <w:ind w:left="965"/>
        <w:rPr>
          <w:lang w:eastAsia="en-AU"/>
        </w:rPr>
      </w:pPr>
      <w:r>
        <w:rPr>
          <w:lang w:eastAsia="en-AU"/>
        </w:rPr>
        <w:t>Complaints about the eligibility of marquee players must be lodged via the following form.</w:t>
      </w:r>
      <w:r w:rsidR="002A66BB">
        <w:rPr>
          <w:lang w:eastAsia="en-AU"/>
        </w:rPr>
        <w:t xml:space="preserve"> </w:t>
      </w:r>
      <w:r w:rsidRPr="00DF3ADF">
        <w:rPr>
          <w:lang w:eastAsia="en-AU"/>
        </w:rPr>
        <w:t xml:space="preserve">Complaint Form: </w:t>
      </w:r>
      <w:hyperlink r:id="rId20" w:history="1">
        <w:r w:rsidRPr="00DF3ADF">
          <w:rPr>
            <w:rStyle w:val="Hyperlink"/>
            <w:lang w:eastAsia="en-AU"/>
          </w:rPr>
          <w:t xml:space="preserve">https://bit.ly/BV-ComplaintForm </w:t>
        </w:r>
      </w:hyperlink>
      <w:r w:rsidRPr="00DF3ADF">
        <w:rPr>
          <w:lang w:eastAsia="en-AU"/>
        </w:rPr>
        <w:t xml:space="preserve">  </w:t>
      </w:r>
    </w:p>
    <w:p w14:paraId="544416C2" w14:textId="0AE96D46" w:rsidR="00D3110B" w:rsidRPr="00AA06B5" w:rsidRDefault="00D3110B" w:rsidP="00AA06B5">
      <w:pPr>
        <w:rPr>
          <w:lang w:eastAsia="en-AU"/>
        </w:rPr>
      </w:pPr>
    </w:p>
    <w:p w14:paraId="4D5B5960" w14:textId="1D4E6B45" w:rsidR="00111954" w:rsidRDefault="00111954" w:rsidP="00FE09AE">
      <w:pPr>
        <w:pStyle w:val="Heading1"/>
        <w:spacing w:line="21" w:lineRule="atLeast"/>
      </w:pPr>
      <w:bookmarkStart w:id="9" w:name="_Toc166067714"/>
      <w:r>
        <w:t>Protected Events</w:t>
      </w:r>
      <w:bookmarkEnd w:id="9"/>
    </w:p>
    <w:p w14:paraId="38038220" w14:textId="77777777" w:rsidR="00D00B99" w:rsidRPr="00111954" w:rsidRDefault="00D00B99" w:rsidP="000E5A37">
      <w:pPr>
        <w:pStyle w:val="ListParagraph"/>
        <w:numPr>
          <w:ilvl w:val="1"/>
          <w:numId w:val="1"/>
        </w:numPr>
        <w:spacing w:after="120" w:line="21" w:lineRule="atLeast"/>
        <w:ind w:left="965"/>
        <w:rPr>
          <w:rFonts w:cstheme="minorHAnsi"/>
          <w:color w:val="000000" w:themeColor="text1"/>
        </w:rPr>
      </w:pPr>
      <w:r w:rsidRPr="00111954">
        <w:rPr>
          <w:rFonts w:cstheme="minorHAnsi"/>
          <w:color w:val="000000" w:themeColor="text1"/>
        </w:rPr>
        <w:t>BV Victorian Open.</w:t>
      </w:r>
      <w:r>
        <w:rPr>
          <w:rFonts w:cstheme="minorHAnsi"/>
          <w:color w:val="000000" w:themeColor="text1"/>
        </w:rPr>
        <w:t xml:space="preserve"> </w:t>
      </w:r>
      <w:r>
        <w:rPr>
          <w:rFonts w:cstheme="minorHAnsi"/>
          <w:color w:val="000000" w:themeColor="text1"/>
        </w:rPr>
        <w:br/>
      </w:r>
    </w:p>
    <w:p w14:paraId="79A3E202" w14:textId="4A034761" w:rsidR="00D00B99" w:rsidRPr="00111954" w:rsidRDefault="009331B3" w:rsidP="000E5A37">
      <w:pPr>
        <w:pStyle w:val="ListParagraph"/>
        <w:numPr>
          <w:ilvl w:val="2"/>
          <w:numId w:val="1"/>
        </w:numPr>
        <w:spacing w:after="120" w:line="21" w:lineRule="atLeast"/>
        <w:ind w:left="1928"/>
        <w:rPr>
          <w:rFonts w:cstheme="minorHAnsi"/>
        </w:rPr>
      </w:pPr>
      <w:r w:rsidRPr="00111954">
        <w:rPr>
          <w:rFonts w:cstheme="minorHAnsi"/>
        </w:rPr>
        <w:t xml:space="preserve">The BV Victorian Open is a protected event. </w:t>
      </w:r>
      <w:r w:rsidR="0074283F">
        <w:rPr>
          <w:rFonts w:cstheme="minorHAnsi"/>
        </w:rPr>
        <w:t>P</w:t>
      </w:r>
      <w:r w:rsidRPr="00111954">
        <w:rPr>
          <w:rFonts w:cstheme="minorHAnsi"/>
        </w:rPr>
        <w:t xml:space="preserve">ennant is not </w:t>
      </w:r>
      <w:r>
        <w:rPr>
          <w:rFonts w:cstheme="minorHAnsi"/>
        </w:rPr>
        <w:t xml:space="preserve">to be </w:t>
      </w:r>
      <w:r w:rsidRPr="00111954">
        <w:rPr>
          <w:rFonts w:cstheme="minorHAnsi"/>
        </w:rPr>
        <w:t>scheduled during the running of the event, and the scheduling/playing of rounds of region state championships and club championship events during the Victorian Open is prohibited.</w:t>
      </w:r>
      <w:r w:rsidR="00D00B99">
        <w:rPr>
          <w:rFonts w:cstheme="minorHAnsi"/>
        </w:rPr>
        <w:br/>
      </w:r>
    </w:p>
    <w:p w14:paraId="1F226582" w14:textId="77777777" w:rsidR="00D00B99" w:rsidRDefault="00D00B99" w:rsidP="000E5A37">
      <w:pPr>
        <w:pStyle w:val="ListParagraph"/>
        <w:numPr>
          <w:ilvl w:val="2"/>
          <w:numId w:val="1"/>
        </w:numPr>
        <w:spacing w:after="120" w:line="21" w:lineRule="atLeast"/>
        <w:ind w:left="1928"/>
        <w:rPr>
          <w:rFonts w:cstheme="minorHAnsi"/>
        </w:rPr>
      </w:pPr>
      <w:r w:rsidRPr="00111954">
        <w:rPr>
          <w:rFonts w:cstheme="minorHAnsi"/>
        </w:rPr>
        <w:t>No exemptions will be given for the conduct of region/club championships during this time.</w:t>
      </w:r>
      <w:r>
        <w:rPr>
          <w:rFonts w:cstheme="minorHAnsi"/>
        </w:rPr>
        <w:br/>
      </w:r>
    </w:p>
    <w:p w14:paraId="059CEC98" w14:textId="384FB92A" w:rsidR="00D00B99" w:rsidRPr="00671784" w:rsidRDefault="00D00B99" w:rsidP="000E5A37">
      <w:pPr>
        <w:pStyle w:val="ListParagraph"/>
        <w:numPr>
          <w:ilvl w:val="1"/>
          <w:numId w:val="1"/>
        </w:numPr>
        <w:spacing w:after="120" w:line="21" w:lineRule="atLeast"/>
        <w:ind w:left="965"/>
      </w:pPr>
      <w:r w:rsidRPr="314E7B48">
        <w:rPr>
          <w:color w:val="000000" w:themeColor="text1"/>
        </w:rPr>
        <w:t xml:space="preserve">The Nationals (Bowls Australia event). </w:t>
      </w:r>
      <w:r>
        <w:br/>
      </w:r>
    </w:p>
    <w:p w14:paraId="702D37D1" w14:textId="77777777" w:rsidR="00D00B99" w:rsidRDefault="00D00B99" w:rsidP="000E5A37">
      <w:pPr>
        <w:pStyle w:val="ListParagraph"/>
        <w:numPr>
          <w:ilvl w:val="2"/>
          <w:numId w:val="1"/>
        </w:numPr>
        <w:spacing w:after="120" w:line="21" w:lineRule="atLeast"/>
        <w:ind w:left="1928"/>
        <w:rPr>
          <w:rFonts w:eastAsiaTheme="minorEastAsia"/>
          <w:color w:val="000000" w:themeColor="text1"/>
        </w:rPr>
      </w:pPr>
      <w:r w:rsidRPr="5288AA75">
        <w:rPr>
          <w:rFonts w:eastAsia="Times New Roman"/>
          <w:color w:val="000000" w:themeColor="text1"/>
        </w:rPr>
        <w:t>The Nationals are a protected event for pennant under the following conditions. Where one player from a pennant side is unavailable due to playing in The Nationals, then that side will play without any recourse:</w:t>
      </w:r>
      <w:r>
        <w:br/>
      </w:r>
    </w:p>
    <w:p w14:paraId="11C33A66" w14:textId="77777777" w:rsidR="00D00B99" w:rsidRDefault="00D00B99" w:rsidP="000E5A37">
      <w:pPr>
        <w:pStyle w:val="ListParagraph"/>
        <w:numPr>
          <w:ilvl w:val="2"/>
          <w:numId w:val="1"/>
        </w:numPr>
        <w:spacing w:after="120" w:line="21" w:lineRule="atLeast"/>
        <w:ind w:left="1928"/>
        <w:rPr>
          <w:rFonts w:eastAsia="Times New Roman"/>
          <w:color w:val="000000" w:themeColor="text1"/>
        </w:rPr>
      </w:pPr>
      <w:r w:rsidRPr="314E7B48">
        <w:rPr>
          <w:rFonts w:eastAsia="Times New Roman"/>
          <w:color w:val="000000" w:themeColor="text1"/>
        </w:rPr>
        <w:t>Where 2 or more players are playing in The Nationals, the following shall occur:</w:t>
      </w:r>
      <w:r>
        <w:br/>
      </w:r>
    </w:p>
    <w:p w14:paraId="09A41D12" w14:textId="77777777" w:rsidR="00D00B99" w:rsidRDefault="00D00B99" w:rsidP="000E5A37">
      <w:pPr>
        <w:pStyle w:val="ListParagraph"/>
        <w:numPr>
          <w:ilvl w:val="3"/>
          <w:numId w:val="1"/>
        </w:numPr>
        <w:tabs>
          <w:tab w:val="left" w:pos="2127"/>
        </w:tabs>
        <w:spacing w:after="120" w:line="21" w:lineRule="atLeast"/>
        <w:rPr>
          <w:rFonts w:eastAsia="Times New Roman"/>
          <w:color w:val="000000" w:themeColor="text1"/>
        </w:rPr>
      </w:pPr>
      <w:r w:rsidRPr="314E7B48">
        <w:rPr>
          <w:rFonts w:eastAsia="Times New Roman"/>
          <w:color w:val="000000" w:themeColor="text1"/>
        </w:rPr>
        <w:t>By mutual agreement, teams can agree to play without players that are playing in The Nationals:</w:t>
      </w:r>
      <w:r>
        <w:br/>
      </w:r>
    </w:p>
    <w:p w14:paraId="77FBEFFC" w14:textId="77777777" w:rsidR="00D00B99" w:rsidRDefault="00D00B99" w:rsidP="000E5A37">
      <w:pPr>
        <w:pStyle w:val="ListParagraph"/>
        <w:numPr>
          <w:ilvl w:val="3"/>
          <w:numId w:val="1"/>
        </w:numPr>
        <w:tabs>
          <w:tab w:val="left" w:pos="2127"/>
        </w:tabs>
        <w:spacing w:after="120" w:line="21" w:lineRule="atLeast"/>
        <w:rPr>
          <w:rFonts w:eastAsia="Times New Roman"/>
          <w:color w:val="000000" w:themeColor="text1"/>
        </w:rPr>
      </w:pPr>
      <w:r w:rsidRPr="314E7B48">
        <w:rPr>
          <w:rFonts w:eastAsia="Times New Roman"/>
          <w:color w:val="000000" w:themeColor="text1"/>
        </w:rPr>
        <w:t>Clubs are encouraged to find a suitable alternate date to avoid any clash;</w:t>
      </w:r>
      <w:r>
        <w:br/>
      </w:r>
    </w:p>
    <w:p w14:paraId="17329C72" w14:textId="7A2E9599" w:rsidR="00D00B99" w:rsidRPr="00CC4FD9" w:rsidRDefault="00D00B99" w:rsidP="000E5A37">
      <w:pPr>
        <w:pStyle w:val="ListParagraph"/>
        <w:numPr>
          <w:ilvl w:val="3"/>
          <w:numId w:val="1"/>
        </w:numPr>
        <w:tabs>
          <w:tab w:val="left" w:pos="2127"/>
        </w:tabs>
        <w:spacing w:after="120" w:line="21" w:lineRule="atLeast"/>
        <w:rPr>
          <w:rFonts w:eastAsia="Times New Roman"/>
          <w:color w:val="000000" w:themeColor="text1"/>
        </w:rPr>
      </w:pPr>
      <w:r w:rsidRPr="314E7B48">
        <w:rPr>
          <w:rFonts w:eastAsia="Times New Roman"/>
        </w:rPr>
        <w:lastRenderedPageBreak/>
        <w:t xml:space="preserve">Where a suitable alternative date cannot be agreed to, Bowls Victoria </w:t>
      </w:r>
      <w:r w:rsidR="0080574C">
        <w:rPr>
          <w:rFonts w:eastAsia="Times New Roman"/>
        </w:rPr>
        <w:t xml:space="preserve">or the relevant regional pennant committee </w:t>
      </w:r>
      <w:r w:rsidRPr="314E7B48">
        <w:rPr>
          <w:rFonts w:eastAsia="Times New Roman"/>
        </w:rPr>
        <w:t>will nominate the suitable date.</w:t>
      </w:r>
      <w:r>
        <w:br/>
      </w:r>
    </w:p>
    <w:p w14:paraId="0BA88BAC" w14:textId="77777777" w:rsidR="00D00B99" w:rsidRPr="0084584F" w:rsidRDefault="00D00B99" w:rsidP="000E5A37">
      <w:pPr>
        <w:pStyle w:val="ListParagraph"/>
        <w:numPr>
          <w:ilvl w:val="2"/>
          <w:numId w:val="1"/>
        </w:numPr>
        <w:spacing w:after="120" w:line="21" w:lineRule="atLeast"/>
        <w:ind w:left="1928"/>
        <w:rPr>
          <w:rFonts w:eastAsia="Times New Roman"/>
        </w:rPr>
      </w:pPr>
      <w:r w:rsidRPr="314E7B48">
        <w:rPr>
          <w:rFonts w:eastAsia="Times New Roman"/>
          <w:color w:val="000000" w:themeColor="text1"/>
        </w:rPr>
        <w:t>If Clause 7.2.2.3 is invoked, the controlling body cannot choose a date during The Nationals.</w:t>
      </w:r>
      <w:r>
        <w:br/>
      </w:r>
    </w:p>
    <w:p w14:paraId="5C02F92F" w14:textId="77777777" w:rsidR="00D00B99" w:rsidRDefault="00D00B99" w:rsidP="000E5A37">
      <w:pPr>
        <w:pStyle w:val="ListParagraph"/>
        <w:numPr>
          <w:ilvl w:val="2"/>
          <w:numId w:val="1"/>
        </w:numPr>
        <w:spacing w:after="120" w:line="21" w:lineRule="atLeast"/>
        <w:ind w:left="1928"/>
        <w:rPr>
          <w:rFonts w:eastAsia="Times New Roman"/>
          <w:color w:val="000000" w:themeColor="text1"/>
        </w:rPr>
      </w:pPr>
      <w:r w:rsidRPr="314E7B48">
        <w:rPr>
          <w:rFonts w:eastAsia="Times New Roman"/>
          <w:color w:val="000000" w:themeColor="text1"/>
        </w:rPr>
        <w:t>State and club championships can be conducted on the proviso that any player at The Nationals must have an equal opportunity to participate with no exception.</w:t>
      </w:r>
      <w:r>
        <w:br/>
      </w:r>
    </w:p>
    <w:p w14:paraId="791E66A6" w14:textId="442AE4EA" w:rsidR="00D00B99" w:rsidRPr="00D07591" w:rsidRDefault="00D00B99" w:rsidP="000E5A37">
      <w:pPr>
        <w:pStyle w:val="ListParagraph"/>
        <w:numPr>
          <w:ilvl w:val="1"/>
          <w:numId w:val="1"/>
        </w:numPr>
        <w:spacing w:after="120" w:line="21" w:lineRule="atLeast"/>
        <w:ind w:left="965"/>
        <w:rPr>
          <w:rFonts w:eastAsia="Times New Roman" w:cstheme="minorHAnsi"/>
          <w:color w:val="000000" w:themeColor="text1"/>
        </w:rPr>
      </w:pPr>
      <w:r w:rsidRPr="00D07591">
        <w:rPr>
          <w:rFonts w:eastAsia="Times New Roman" w:cstheme="minorHAnsi"/>
          <w:color w:val="000000" w:themeColor="text1"/>
        </w:rPr>
        <w:t xml:space="preserve">Pennant Competition. </w:t>
      </w:r>
      <w:r w:rsidRPr="00D07591">
        <w:rPr>
          <w:rFonts w:eastAsia="Times New Roman" w:cstheme="minorHAnsi"/>
          <w:color w:val="000000" w:themeColor="text1"/>
        </w:rPr>
        <w:br/>
      </w:r>
    </w:p>
    <w:p w14:paraId="1E54E1B2" w14:textId="3C9CB375" w:rsidR="00D00B99" w:rsidRPr="00D07591" w:rsidRDefault="00D00B99" w:rsidP="000E5A37">
      <w:pPr>
        <w:pStyle w:val="ListParagraph"/>
        <w:numPr>
          <w:ilvl w:val="2"/>
          <w:numId w:val="1"/>
        </w:numPr>
        <w:spacing w:after="120" w:line="21" w:lineRule="atLeast"/>
        <w:ind w:left="1928"/>
        <w:rPr>
          <w:rFonts w:eastAsia="Times New Roman"/>
          <w:color w:val="000000" w:themeColor="text1"/>
        </w:rPr>
      </w:pPr>
      <w:r w:rsidRPr="485C261D">
        <w:t>The scheduling/playing of rounds of region championships and club championship events on a day when Pennant rounds are scheduled is prohibited.</w:t>
      </w:r>
      <w:r>
        <w:br/>
      </w:r>
    </w:p>
    <w:p w14:paraId="1745F578" w14:textId="318DC706" w:rsidR="00D14641" w:rsidRPr="003B0E5E" w:rsidRDefault="00D00B99" w:rsidP="000E5A37">
      <w:pPr>
        <w:pStyle w:val="ListParagraph"/>
        <w:numPr>
          <w:ilvl w:val="2"/>
          <w:numId w:val="1"/>
        </w:numPr>
        <w:spacing w:after="120" w:line="21" w:lineRule="atLeast"/>
        <w:ind w:left="1928"/>
        <w:rPr>
          <w:lang w:eastAsia="en-AU"/>
        </w:rPr>
      </w:pPr>
      <w:r w:rsidRPr="005C7FD8">
        <w:rPr>
          <w:rFonts w:cstheme="minorHAnsi"/>
        </w:rPr>
        <w:t>No exemptions will be given for the conduct of region or club championships during this time.</w:t>
      </w:r>
    </w:p>
    <w:p w14:paraId="03BB6D88" w14:textId="29E55899" w:rsidR="00671784" w:rsidRDefault="00D70179" w:rsidP="00FE09AE">
      <w:pPr>
        <w:pStyle w:val="Heading1"/>
        <w:spacing w:line="21" w:lineRule="atLeast"/>
      </w:pPr>
      <w:bookmarkStart w:id="10" w:name="_Toc166067715"/>
      <w:r>
        <w:t>Controlling Body on Day of Play</w:t>
      </w:r>
      <w:bookmarkEnd w:id="10"/>
    </w:p>
    <w:p w14:paraId="71FF9239" w14:textId="46109768" w:rsidR="00D14641" w:rsidRPr="0080574C" w:rsidRDefault="00625942" w:rsidP="000D28BA">
      <w:pPr>
        <w:spacing w:before="120" w:after="120" w:line="240" w:lineRule="auto"/>
        <w:ind w:left="907" w:hanging="623"/>
        <w:rPr>
          <w:lang w:eastAsia="en-AU"/>
        </w:rPr>
      </w:pPr>
      <w:r>
        <w:rPr>
          <w:rFonts w:cstheme="minorHAnsi"/>
        </w:rPr>
        <w:t>8.1</w:t>
      </w:r>
      <w:r>
        <w:rPr>
          <w:rFonts w:cstheme="minorHAnsi"/>
        </w:rPr>
        <w:tab/>
      </w:r>
      <w:r w:rsidR="00D14641" w:rsidRPr="00F3267F">
        <w:rPr>
          <w:rFonts w:cstheme="minorHAnsi"/>
        </w:rPr>
        <w:t xml:space="preserve">The Controlling Body for matters arising on the day of play is the </w:t>
      </w:r>
      <w:r w:rsidR="00D14641">
        <w:rPr>
          <w:rFonts w:cstheme="minorHAnsi"/>
        </w:rPr>
        <w:t>h</w:t>
      </w:r>
      <w:r w:rsidR="00D14641" w:rsidRPr="00F3267F">
        <w:rPr>
          <w:rFonts w:cstheme="minorHAnsi"/>
        </w:rPr>
        <w:t>ost club</w:t>
      </w:r>
      <w:r w:rsidR="00D14641">
        <w:rPr>
          <w:rFonts w:cstheme="minorHAnsi"/>
        </w:rPr>
        <w:t xml:space="preserve"> (Except for finals). </w:t>
      </w:r>
      <w:r w:rsidR="00D14641" w:rsidRPr="00D07591">
        <w:rPr>
          <w:rFonts w:cstheme="minorHAnsi"/>
        </w:rPr>
        <w:t xml:space="preserve">The </w:t>
      </w:r>
      <w:r w:rsidR="00D14641">
        <w:rPr>
          <w:rFonts w:cstheme="minorHAnsi"/>
        </w:rPr>
        <w:t>c</w:t>
      </w:r>
      <w:r w:rsidR="00D14641" w:rsidRPr="00D07591">
        <w:rPr>
          <w:rFonts w:cstheme="minorHAnsi"/>
        </w:rPr>
        <w:t xml:space="preserve">lub must nominate a person for this position. This person must not be the </w:t>
      </w:r>
      <w:r w:rsidR="00D14641">
        <w:rPr>
          <w:rFonts w:cstheme="minorHAnsi"/>
        </w:rPr>
        <w:t>u</w:t>
      </w:r>
      <w:r w:rsidR="00D14641" w:rsidRPr="00D07591">
        <w:rPr>
          <w:rFonts w:cstheme="minorHAnsi"/>
        </w:rPr>
        <w:t xml:space="preserve">mpire or </w:t>
      </w:r>
      <w:r w:rsidR="00D14641">
        <w:rPr>
          <w:rFonts w:cstheme="minorHAnsi"/>
        </w:rPr>
        <w:t>s</w:t>
      </w:r>
      <w:r w:rsidR="00D14641" w:rsidRPr="00D07591">
        <w:rPr>
          <w:rFonts w:cstheme="minorHAnsi"/>
        </w:rPr>
        <w:t xml:space="preserve">ide </w:t>
      </w:r>
      <w:r w:rsidR="00D14641">
        <w:rPr>
          <w:rFonts w:cstheme="minorHAnsi"/>
        </w:rPr>
        <w:t>m</w:t>
      </w:r>
      <w:r w:rsidR="00D14641" w:rsidRPr="00D07591">
        <w:rPr>
          <w:rFonts w:cstheme="minorHAnsi"/>
        </w:rPr>
        <w:t>anager of the day.</w:t>
      </w:r>
      <w:r w:rsidR="00D14641">
        <w:rPr>
          <w:rFonts w:cstheme="minorHAnsi"/>
        </w:rPr>
        <w:t xml:space="preserve"> For finals, Bowls </w:t>
      </w:r>
      <w:proofErr w:type="gramStart"/>
      <w:r w:rsidR="00D14641">
        <w:rPr>
          <w:rFonts w:cstheme="minorHAnsi"/>
        </w:rPr>
        <w:t xml:space="preserve">Victoria </w:t>
      </w:r>
      <w:r w:rsidR="00781197">
        <w:rPr>
          <w:rFonts w:cstheme="minorHAnsi"/>
        </w:rPr>
        <w:t xml:space="preserve"> or</w:t>
      </w:r>
      <w:proofErr w:type="gramEnd"/>
      <w:r w:rsidR="00781197">
        <w:rPr>
          <w:rFonts w:cstheme="minorHAnsi"/>
        </w:rPr>
        <w:t xml:space="preserve"> the relevant Regional Pennant Committee </w:t>
      </w:r>
      <w:r w:rsidR="00D14641">
        <w:rPr>
          <w:rFonts w:cstheme="minorHAnsi"/>
        </w:rPr>
        <w:t xml:space="preserve">is the controlling body on the day of </w:t>
      </w:r>
      <w:r w:rsidR="007265A9">
        <w:rPr>
          <w:rFonts w:cstheme="minorHAnsi"/>
        </w:rPr>
        <w:t>play.</w:t>
      </w:r>
    </w:p>
    <w:p w14:paraId="58A0B59D" w14:textId="7C891E53" w:rsidR="00D70179" w:rsidRDefault="00D70179" w:rsidP="000D28BA">
      <w:pPr>
        <w:pStyle w:val="Heading1"/>
        <w:spacing w:before="120" w:after="120" w:line="240" w:lineRule="auto"/>
      </w:pPr>
      <w:bookmarkStart w:id="11" w:name="_Toc166067716"/>
      <w:r>
        <w:t>Side Manager on Day of Play</w:t>
      </w:r>
      <w:bookmarkEnd w:id="11"/>
    </w:p>
    <w:p w14:paraId="06DD1233" w14:textId="77777777" w:rsidR="005F32F1" w:rsidRPr="006D3678" w:rsidRDefault="005F32F1" w:rsidP="000E5A37">
      <w:pPr>
        <w:pStyle w:val="ListParagraph"/>
        <w:numPr>
          <w:ilvl w:val="1"/>
          <w:numId w:val="1"/>
        </w:numPr>
        <w:spacing w:line="21" w:lineRule="atLeast"/>
        <w:ind w:left="965"/>
        <w:outlineLvl w:val="1"/>
        <w:rPr>
          <w:lang w:eastAsia="en-AU"/>
        </w:rPr>
      </w:pPr>
      <w:r w:rsidRPr="006D3678">
        <w:rPr>
          <w:lang w:eastAsia="en-AU"/>
        </w:rPr>
        <w:t>Wherever under a law, regulation, policy or the BV Conditions of Play, a side is given a right of decision or choice, it will be exercised by the side manager who will act on behalf of the side.</w:t>
      </w:r>
    </w:p>
    <w:p w14:paraId="7EDC8C57" w14:textId="77777777" w:rsidR="005F32F1" w:rsidRDefault="005F32F1" w:rsidP="005F32F1">
      <w:pPr>
        <w:pStyle w:val="ListParagraph"/>
        <w:spacing w:line="21" w:lineRule="atLeast"/>
        <w:ind w:left="965" w:firstLine="0"/>
        <w:outlineLvl w:val="1"/>
        <w:rPr>
          <w:lang w:eastAsia="en-AU"/>
        </w:rPr>
      </w:pPr>
    </w:p>
    <w:p w14:paraId="7A0DEA5D" w14:textId="3F7539D7" w:rsidR="00D14641" w:rsidRPr="00D14641" w:rsidRDefault="005F32F1" w:rsidP="000E5A37">
      <w:pPr>
        <w:pStyle w:val="ListParagraph"/>
        <w:numPr>
          <w:ilvl w:val="1"/>
          <w:numId w:val="1"/>
        </w:numPr>
        <w:spacing w:after="240" w:line="240" w:lineRule="auto"/>
        <w:ind w:left="965"/>
        <w:contextualSpacing w:val="0"/>
        <w:outlineLvl w:val="1"/>
        <w:rPr>
          <w:lang w:eastAsia="en-AU"/>
        </w:rPr>
      </w:pPr>
      <w:r>
        <w:rPr>
          <w:lang w:eastAsia="en-AU"/>
        </w:rPr>
        <w:t>T</w:t>
      </w:r>
      <w:r w:rsidRPr="485C261D">
        <w:rPr>
          <w:lang w:eastAsia="en-AU"/>
        </w:rPr>
        <w:t xml:space="preserve">he side manager </w:t>
      </w:r>
      <w:r>
        <w:rPr>
          <w:lang w:eastAsia="en-AU"/>
        </w:rPr>
        <w:t>should</w:t>
      </w:r>
      <w:r w:rsidRPr="485C261D">
        <w:rPr>
          <w:lang w:eastAsia="en-AU"/>
        </w:rPr>
        <w:t xml:space="preserve"> not be the umpire </w:t>
      </w:r>
      <w:r w:rsidR="006D3678">
        <w:rPr>
          <w:lang w:eastAsia="en-AU"/>
        </w:rPr>
        <w:t xml:space="preserve">or controlling body of the day </w:t>
      </w:r>
      <w:r w:rsidRPr="485C261D">
        <w:rPr>
          <w:lang w:eastAsia="en-AU"/>
        </w:rPr>
        <w:t>for the game they are managing.</w:t>
      </w:r>
    </w:p>
    <w:p w14:paraId="3F18F756" w14:textId="2E1B0FC9" w:rsidR="00BD1310" w:rsidRDefault="00D70179" w:rsidP="00643E19">
      <w:pPr>
        <w:pStyle w:val="Heading1"/>
        <w:spacing w:after="240" w:line="240" w:lineRule="auto"/>
      </w:pPr>
      <w:bookmarkStart w:id="12" w:name="_Toc166067717"/>
      <w:r>
        <w:t>Umpires</w:t>
      </w:r>
      <w:bookmarkEnd w:id="12"/>
    </w:p>
    <w:p w14:paraId="5598A1F6" w14:textId="77777777" w:rsidR="0091546F" w:rsidRDefault="0091546F" w:rsidP="000E5A37">
      <w:pPr>
        <w:pStyle w:val="ListParagraph"/>
        <w:numPr>
          <w:ilvl w:val="1"/>
          <w:numId w:val="1"/>
        </w:numPr>
        <w:spacing w:line="21" w:lineRule="atLeast"/>
        <w:ind w:left="965"/>
      </w:pPr>
      <w:r>
        <w:t>The club that is designated as the home club must appoint an accredited umpire to officiate.</w:t>
      </w:r>
      <w:r>
        <w:br/>
      </w:r>
    </w:p>
    <w:p w14:paraId="5B8A345B" w14:textId="77777777" w:rsidR="0091546F" w:rsidRDefault="0091546F" w:rsidP="000E5A37">
      <w:pPr>
        <w:pStyle w:val="ListParagraph"/>
        <w:numPr>
          <w:ilvl w:val="1"/>
          <w:numId w:val="1"/>
        </w:numPr>
        <w:spacing w:line="21" w:lineRule="atLeast"/>
        <w:ind w:left="965"/>
      </w:pPr>
      <w:r>
        <w:t>If the home club does not have an accredited umpire available, then a visiting accredited umpire may be appointed to officiate. Alternatively, if no accredited umpire is available, then an accredited measurer must be appointed umpire.</w:t>
      </w:r>
      <w:r>
        <w:br/>
      </w:r>
    </w:p>
    <w:p w14:paraId="600766AA" w14:textId="77777777" w:rsidR="0091546F" w:rsidRDefault="0091546F" w:rsidP="000E5A37">
      <w:pPr>
        <w:pStyle w:val="ListParagraph"/>
        <w:numPr>
          <w:ilvl w:val="1"/>
          <w:numId w:val="1"/>
        </w:numPr>
        <w:spacing w:line="21" w:lineRule="atLeast"/>
        <w:ind w:left="965"/>
      </w:pPr>
      <w:r>
        <w:t>If no accredited umpire or measurer is available, then a competent player from the home club must be appointed to act as umpire for that day.</w:t>
      </w:r>
      <w:r>
        <w:br/>
      </w:r>
    </w:p>
    <w:p w14:paraId="1A14A126" w14:textId="77777777" w:rsidR="00262BC5" w:rsidRDefault="0091546F" w:rsidP="000E5A37">
      <w:pPr>
        <w:pStyle w:val="ListParagraph"/>
        <w:numPr>
          <w:ilvl w:val="1"/>
          <w:numId w:val="1"/>
        </w:numPr>
        <w:spacing w:line="21" w:lineRule="atLeast"/>
        <w:ind w:left="965"/>
      </w:pPr>
      <w:r>
        <w:t>An umpire's decision is final and cannot be contested, disregarded, or appealed except for matters relating to the meaning or interpretation of a Law.</w:t>
      </w:r>
    </w:p>
    <w:p w14:paraId="16718C5A" w14:textId="77777777" w:rsidR="00EB04CE" w:rsidRDefault="00EB04CE" w:rsidP="00EB04CE">
      <w:pPr>
        <w:pStyle w:val="ListParagraph"/>
        <w:spacing w:line="21" w:lineRule="atLeast"/>
        <w:ind w:left="965" w:firstLine="0"/>
      </w:pPr>
    </w:p>
    <w:p w14:paraId="015B83BF" w14:textId="50649EDD" w:rsidR="00EB04CE" w:rsidRDefault="00EB04CE" w:rsidP="000E5A37">
      <w:pPr>
        <w:pStyle w:val="ListParagraph"/>
        <w:numPr>
          <w:ilvl w:val="1"/>
          <w:numId w:val="1"/>
        </w:numPr>
        <w:spacing w:line="21" w:lineRule="atLeast"/>
        <w:ind w:left="965"/>
      </w:pPr>
      <w:r>
        <w:t>The Umpire of the day must resolve any matter where the side managers cannot agree.</w:t>
      </w:r>
    </w:p>
    <w:p w14:paraId="640ADF34" w14:textId="77777777" w:rsidR="00880FB7" w:rsidRDefault="00880FB7" w:rsidP="00880FB7">
      <w:pPr>
        <w:pStyle w:val="ListParagraph"/>
        <w:spacing w:line="21" w:lineRule="atLeast"/>
        <w:ind w:left="965" w:firstLine="0"/>
      </w:pPr>
    </w:p>
    <w:p w14:paraId="16FA7F45" w14:textId="42C3277F" w:rsidR="0091546F" w:rsidRDefault="00880FB7" w:rsidP="000E5A37">
      <w:pPr>
        <w:pStyle w:val="ListParagraph"/>
        <w:numPr>
          <w:ilvl w:val="1"/>
          <w:numId w:val="1"/>
        </w:numPr>
        <w:spacing w:line="21" w:lineRule="atLeast"/>
        <w:ind w:left="965"/>
      </w:pPr>
      <w:r>
        <w:t>The Umpire of the day must not be the side manager or coach for the game they are umpiring.</w:t>
      </w:r>
      <w:r w:rsidR="0091546F">
        <w:br/>
      </w:r>
    </w:p>
    <w:p w14:paraId="6BE347F4" w14:textId="608CDEE6" w:rsidR="00525A48" w:rsidRDefault="001D1519" w:rsidP="00FE09AE">
      <w:pPr>
        <w:pStyle w:val="Heading1"/>
        <w:spacing w:line="21" w:lineRule="atLeast"/>
      </w:pPr>
      <w:bookmarkStart w:id="13" w:name="_Toc166067718"/>
      <w:r>
        <w:lastRenderedPageBreak/>
        <w:t>S</w:t>
      </w:r>
      <w:r w:rsidR="005739FD">
        <w:t>election of Sides</w:t>
      </w:r>
      <w:r w:rsidR="00493FC3">
        <w:t xml:space="preserve"> &amp; </w:t>
      </w:r>
      <w:r w:rsidR="00FE0C43">
        <w:t>the use of Substitutes</w:t>
      </w:r>
      <w:bookmarkEnd w:id="13"/>
    </w:p>
    <w:p w14:paraId="3AF82DF4" w14:textId="3D970434" w:rsidR="009856D5" w:rsidRDefault="009856D5" w:rsidP="000E5A37">
      <w:pPr>
        <w:pStyle w:val="ListParagraph"/>
        <w:numPr>
          <w:ilvl w:val="1"/>
          <w:numId w:val="1"/>
        </w:numPr>
        <w:spacing w:line="21" w:lineRule="atLeast"/>
        <w:ind w:left="965"/>
        <w:rPr>
          <w:lang w:eastAsia="en-AU"/>
        </w:rPr>
      </w:pPr>
      <w:r w:rsidRPr="485C261D">
        <w:rPr>
          <w:lang w:eastAsia="en-AU"/>
        </w:rPr>
        <w:t>Gender cannot be used as criteria for selection</w:t>
      </w:r>
      <w:r w:rsidR="006D3678">
        <w:rPr>
          <w:lang w:eastAsia="en-AU"/>
        </w:rPr>
        <w:t>, as per Opportunity Act 2010</w:t>
      </w:r>
      <w:r>
        <w:rPr>
          <w:lang w:eastAsia="en-AU"/>
        </w:rPr>
        <w:t>, and no restrictions allowed in C</w:t>
      </w:r>
      <w:r w:rsidR="006D3678">
        <w:rPr>
          <w:lang w:eastAsia="en-AU"/>
        </w:rPr>
        <w:t>onditions of Play.</w:t>
      </w:r>
      <w:r>
        <w:rPr>
          <w:lang w:eastAsia="en-AU"/>
        </w:rPr>
        <w:t xml:space="preserve"> </w:t>
      </w:r>
      <w:r>
        <w:br/>
      </w:r>
    </w:p>
    <w:p w14:paraId="6C4FFA54" w14:textId="06098BB7" w:rsidR="00497CDB" w:rsidRDefault="00497CDB" w:rsidP="000E5A37">
      <w:pPr>
        <w:pStyle w:val="ListParagraph"/>
        <w:numPr>
          <w:ilvl w:val="1"/>
          <w:numId w:val="1"/>
        </w:numPr>
        <w:spacing w:line="21" w:lineRule="atLeast"/>
        <w:ind w:left="965"/>
        <w:rPr>
          <w:lang w:eastAsia="en-AU"/>
        </w:rPr>
      </w:pPr>
      <w:r w:rsidRPr="485C261D">
        <w:rPr>
          <w:lang w:eastAsia="en-AU"/>
        </w:rPr>
        <w:t>Subject to Section 1, Clause 1</w:t>
      </w:r>
      <w:r w:rsidR="002D01B6">
        <w:rPr>
          <w:lang w:eastAsia="en-AU"/>
        </w:rPr>
        <w:t>3</w:t>
      </w:r>
      <w:r w:rsidRPr="485C261D">
        <w:rPr>
          <w:lang w:eastAsia="en-AU"/>
        </w:rPr>
        <w:t xml:space="preserve">, sides will be filled by available players in descending order of ability. </w:t>
      </w:r>
      <w:r>
        <w:tab/>
      </w:r>
      <w:r>
        <w:br/>
      </w:r>
    </w:p>
    <w:p w14:paraId="534349EC" w14:textId="77777777" w:rsidR="00497CDB" w:rsidRDefault="00497CDB" w:rsidP="000E5A37">
      <w:pPr>
        <w:pStyle w:val="ListParagraph"/>
        <w:numPr>
          <w:ilvl w:val="1"/>
          <w:numId w:val="1"/>
        </w:numPr>
        <w:spacing w:line="21" w:lineRule="atLeast"/>
        <w:ind w:left="965"/>
        <w:rPr>
          <w:lang w:eastAsia="en-AU"/>
        </w:rPr>
      </w:pPr>
      <w:r w:rsidRPr="063019CE">
        <w:rPr>
          <w:lang w:eastAsia="en-AU"/>
        </w:rPr>
        <w:t>If there are insufficient players available on a day of play to fill all sides entered by the club, the lowest graded side must be the side which concedes a walkover.</w:t>
      </w:r>
      <w:r>
        <w:br/>
      </w:r>
    </w:p>
    <w:p w14:paraId="5777C1AB" w14:textId="53E28037" w:rsidR="00497CDB" w:rsidRDefault="00497CDB" w:rsidP="000E5A37">
      <w:pPr>
        <w:pStyle w:val="ListParagraph"/>
        <w:numPr>
          <w:ilvl w:val="1"/>
          <w:numId w:val="1"/>
        </w:numPr>
        <w:spacing w:line="21" w:lineRule="atLeast"/>
        <w:ind w:left="965"/>
        <w:rPr>
          <w:lang w:eastAsia="en-AU"/>
        </w:rPr>
      </w:pPr>
      <w:r w:rsidRPr="485C261D">
        <w:rPr>
          <w:lang w:eastAsia="en-AU"/>
        </w:rPr>
        <w:t xml:space="preserve">The club's </w:t>
      </w:r>
      <w:r w:rsidRPr="00DF3ADF">
        <w:rPr>
          <w:lang w:eastAsia="en-AU"/>
        </w:rPr>
        <w:t>lowest graded side can play with one or more teams playing ONE player short in accordance with D</w:t>
      </w:r>
      <w:r w:rsidR="006D3678">
        <w:rPr>
          <w:lang w:eastAsia="en-AU"/>
        </w:rPr>
        <w:t xml:space="preserve">omestic </w:t>
      </w:r>
      <w:r w:rsidRPr="00DF3ADF">
        <w:rPr>
          <w:lang w:eastAsia="en-AU"/>
        </w:rPr>
        <w:t>R</w:t>
      </w:r>
      <w:r w:rsidR="006D3678">
        <w:rPr>
          <w:lang w:eastAsia="en-AU"/>
        </w:rPr>
        <w:t>egulations (DR)</w:t>
      </w:r>
      <w:r w:rsidRPr="00DF3ADF">
        <w:rPr>
          <w:lang w:eastAsia="en-AU"/>
        </w:rPr>
        <w:t xml:space="preserve"> 2.6.</w:t>
      </w:r>
    </w:p>
    <w:p w14:paraId="284D9C48" w14:textId="77777777" w:rsidR="00497CDB" w:rsidRDefault="00497CDB" w:rsidP="00497CDB">
      <w:pPr>
        <w:pStyle w:val="ListParagraph"/>
        <w:spacing w:line="21" w:lineRule="atLeast"/>
        <w:ind w:left="965" w:firstLine="0"/>
        <w:rPr>
          <w:lang w:eastAsia="en-AU"/>
        </w:rPr>
      </w:pPr>
    </w:p>
    <w:p w14:paraId="6DF28058" w14:textId="77777777" w:rsidR="00AE4CCF" w:rsidRPr="00DF3ADF" w:rsidRDefault="00AE4CCF" w:rsidP="000E5A37">
      <w:pPr>
        <w:pStyle w:val="ListParagraph"/>
        <w:numPr>
          <w:ilvl w:val="1"/>
          <w:numId w:val="1"/>
        </w:numPr>
        <w:spacing w:line="21" w:lineRule="atLeast"/>
        <w:ind w:left="965"/>
        <w:rPr>
          <w:lang w:eastAsia="en-AU"/>
        </w:rPr>
      </w:pPr>
      <w:r w:rsidRPr="004B2A93">
        <w:rPr>
          <w:lang w:eastAsia="en-AU"/>
        </w:rPr>
        <w:t>If a club has insufficient players to fill all sides entered by the club, Bowls Victoria</w:t>
      </w:r>
      <w:r>
        <w:rPr>
          <w:lang w:eastAsia="en-AU"/>
        </w:rPr>
        <w:t xml:space="preserve"> or relevant Regional Pennant Committee</w:t>
      </w:r>
      <w:r w:rsidRPr="004B2A93">
        <w:rPr>
          <w:lang w:eastAsia="en-AU"/>
        </w:rPr>
        <w:t xml:space="preserve"> may approve an affiliated player to act as a substitute in the club's lowest graded side.</w:t>
      </w:r>
    </w:p>
    <w:p w14:paraId="48451042" w14:textId="1FF988D6" w:rsidR="00497CDB" w:rsidRPr="00465A47" w:rsidRDefault="00497CDB" w:rsidP="00497CDB">
      <w:pPr>
        <w:pStyle w:val="ListParagraph"/>
        <w:spacing w:line="21" w:lineRule="atLeast"/>
        <w:ind w:left="965" w:firstLine="0"/>
        <w:rPr>
          <w:highlight w:val="yellow"/>
          <w:lang w:eastAsia="en-AU"/>
        </w:rPr>
      </w:pPr>
      <w:r w:rsidRPr="00465A47">
        <w:rPr>
          <w:highlight w:val="yellow"/>
          <w:lang w:eastAsia="en-AU"/>
        </w:rPr>
        <w:t xml:space="preserve">  </w:t>
      </w:r>
    </w:p>
    <w:p w14:paraId="2AEEAC7A" w14:textId="270EE1F6" w:rsidR="001D1519" w:rsidRDefault="00497CDB" w:rsidP="000E5A37">
      <w:pPr>
        <w:pStyle w:val="ListParagraph"/>
        <w:numPr>
          <w:ilvl w:val="1"/>
          <w:numId w:val="1"/>
        </w:numPr>
        <w:spacing w:line="21" w:lineRule="atLeast"/>
        <w:ind w:left="965"/>
        <w:rPr>
          <w:lang w:eastAsia="en-AU"/>
        </w:rPr>
      </w:pPr>
      <w:r w:rsidRPr="00DF3ADF">
        <w:rPr>
          <w:lang w:eastAsia="en-AU"/>
        </w:rPr>
        <w:t xml:space="preserve">Only one substitute is permitted in each team (rink) and the substitute cannot skip. </w:t>
      </w:r>
      <w:r w:rsidRPr="00383E31">
        <w:rPr>
          <w:lang w:eastAsia="en-AU"/>
        </w:rPr>
        <w:t>A player will not play in more than one "side" in the same round of the same Pennant competition.</w:t>
      </w:r>
    </w:p>
    <w:p w14:paraId="4BD7458C" w14:textId="77777777" w:rsidR="000526B0" w:rsidRDefault="000526B0" w:rsidP="000526B0">
      <w:pPr>
        <w:pStyle w:val="ListParagraph"/>
        <w:spacing w:line="21" w:lineRule="atLeast"/>
        <w:ind w:left="965" w:firstLine="0"/>
        <w:rPr>
          <w:lang w:eastAsia="en-AU"/>
        </w:rPr>
      </w:pPr>
    </w:p>
    <w:p w14:paraId="1A89E837" w14:textId="445D62E7" w:rsidR="002D06C7" w:rsidRDefault="000526B0" w:rsidP="000E5A37">
      <w:pPr>
        <w:pStyle w:val="ListParagraph"/>
        <w:numPr>
          <w:ilvl w:val="1"/>
          <w:numId w:val="1"/>
        </w:numPr>
        <w:spacing w:line="21" w:lineRule="atLeast"/>
        <w:ind w:left="965"/>
        <w:rPr>
          <w:lang w:eastAsia="en-AU"/>
        </w:rPr>
      </w:pPr>
      <w:r w:rsidRPr="00DF3ADF">
        <w:rPr>
          <w:lang w:eastAsia="en-AU"/>
        </w:rPr>
        <w:t>A club conceding a walkover must notify their opponent via phone as soon as possible, but no later than two hours before the scheduled starting time.</w:t>
      </w:r>
    </w:p>
    <w:p w14:paraId="28C3158F" w14:textId="77777777" w:rsidR="000526B0" w:rsidRDefault="000526B0" w:rsidP="000526B0">
      <w:pPr>
        <w:pStyle w:val="ListParagraph"/>
        <w:rPr>
          <w:lang w:eastAsia="en-AU"/>
        </w:rPr>
      </w:pPr>
    </w:p>
    <w:p w14:paraId="7110B37F" w14:textId="65D21FF8" w:rsidR="000526B0" w:rsidRDefault="00F116AE" w:rsidP="000E5A37">
      <w:pPr>
        <w:pStyle w:val="ListParagraph"/>
        <w:numPr>
          <w:ilvl w:val="1"/>
          <w:numId w:val="1"/>
        </w:numPr>
        <w:spacing w:line="21" w:lineRule="atLeast"/>
        <w:ind w:left="965"/>
        <w:rPr>
          <w:lang w:eastAsia="en-AU"/>
        </w:rPr>
      </w:pPr>
      <w:r w:rsidRPr="00DF3ADF">
        <w:rPr>
          <w:lang w:eastAsia="en-AU"/>
        </w:rPr>
        <w:t>Failure to comply will result in forfeiture of the game, under Law 39.2.1.</w:t>
      </w:r>
    </w:p>
    <w:p w14:paraId="727DF5E3" w14:textId="77777777" w:rsidR="00402EC6" w:rsidRPr="001D1519" w:rsidRDefault="00402EC6" w:rsidP="00402EC6">
      <w:pPr>
        <w:pStyle w:val="ListParagraph"/>
        <w:spacing w:line="21" w:lineRule="atLeast"/>
        <w:ind w:left="965" w:firstLine="0"/>
        <w:rPr>
          <w:lang w:eastAsia="en-AU"/>
        </w:rPr>
      </w:pPr>
    </w:p>
    <w:p w14:paraId="71B009CF" w14:textId="6982413B" w:rsidR="0036175E" w:rsidRDefault="08748546" w:rsidP="00FE09AE">
      <w:pPr>
        <w:pStyle w:val="Heading1"/>
        <w:spacing w:line="21" w:lineRule="atLeast"/>
      </w:pPr>
      <w:bookmarkStart w:id="14" w:name="_Toc166067719"/>
      <w:r w:rsidRPr="00DF3ADF">
        <w:t>Incomplete Team</w:t>
      </w:r>
      <w:r w:rsidR="00977956" w:rsidRPr="00DF3ADF">
        <w:t xml:space="preserve"> at</w:t>
      </w:r>
      <w:r w:rsidR="002C6CB5" w:rsidRPr="00DF3ADF">
        <w:t xml:space="preserve"> Commencement of </w:t>
      </w:r>
      <w:r w:rsidR="00C362C7" w:rsidRPr="00DF3ADF">
        <w:t xml:space="preserve">a </w:t>
      </w:r>
      <w:r w:rsidR="002C6CB5" w:rsidRPr="00DF3ADF">
        <w:t>Game</w:t>
      </w:r>
      <w:bookmarkEnd w:id="14"/>
    </w:p>
    <w:p w14:paraId="491805C8" w14:textId="77777777" w:rsidR="00AB3DAD" w:rsidRPr="00DF3ADF" w:rsidRDefault="00AB3DAD" w:rsidP="000E5A37">
      <w:pPr>
        <w:pStyle w:val="ListParagraph"/>
        <w:numPr>
          <w:ilvl w:val="1"/>
          <w:numId w:val="1"/>
        </w:numPr>
        <w:spacing w:line="21" w:lineRule="atLeast"/>
        <w:ind w:left="965"/>
        <w:rPr>
          <w:lang w:eastAsia="en-AU"/>
        </w:rPr>
      </w:pPr>
      <w:r w:rsidRPr="00DF3ADF">
        <w:rPr>
          <w:lang w:eastAsia="en-AU"/>
        </w:rPr>
        <w:t>If, 30 minutes after the scheduled start time for a game, one player is absent from one or more teams in a side and no eligible or affiliated substitute is available or allowed, the game must continue in accordance with the provisions of DR 2.6.</w:t>
      </w:r>
      <w:r w:rsidRPr="00DF3ADF">
        <w:br/>
      </w:r>
    </w:p>
    <w:p w14:paraId="39A2A24C" w14:textId="77777777" w:rsidR="00AB3DAD" w:rsidRPr="00DF3ADF" w:rsidRDefault="00AB3DAD" w:rsidP="000E5A37">
      <w:pPr>
        <w:pStyle w:val="ListParagraph"/>
        <w:numPr>
          <w:ilvl w:val="1"/>
          <w:numId w:val="1"/>
        </w:numPr>
        <w:spacing w:line="21" w:lineRule="atLeast"/>
        <w:ind w:left="965"/>
        <w:rPr>
          <w:lang w:eastAsia="en-AU"/>
        </w:rPr>
      </w:pPr>
      <w:r w:rsidRPr="00DF3ADF">
        <w:rPr>
          <w:lang w:eastAsia="en-AU"/>
        </w:rPr>
        <w:t xml:space="preserve">A team with an absent player plays as though the second is the missing player. The opponents with a complete team will have their second play consecutive bowls in accordance with DR 2.6. </w:t>
      </w:r>
      <w:r w:rsidRPr="00DF3ADF">
        <w:br/>
      </w:r>
    </w:p>
    <w:p w14:paraId="258C17E1" w14:textId="0A7CCA7D" w:rsidR="00AB3DAD" w:rsidRDefault="00AB3DAD" w:rsidP="000E5A37">
      <w:pPr>
        <w:pStyle w:val="ListParagraph"/>
        <w:numPr>
          <w:ilvl w:val="1"/>
          <w:numId w:val="1"/>
        </w:numPr>
        <w:spacing w:line="21" w:lineRule="atLeast"/>
        <w:ind w:left="965"/>
        <w:rPr>
          <w:lang w:eastAsia="en-AU"/>
        </w:rPr>
      </w:pPr>
      <w:r w:rsidRPr="00DF3ADF">
        <w:rPr>
          <w:lang w:eastAsia="en-AU"/>
        </w:rPr>
        <w:t>The skips of both teams will carry the scorecard and update the score at the completion of each end</w:t>
      </w:r>
      <w:r>
        <w:rPr>
          <w:lang w:eastAsia="en-AU"/>
        </w:rPr>
        <w:t>.</w:t>
      </w:r>
    </w:p>
    <w:p w14:paraId="33D95CD4" w14:textId="77777777" w:rsidR="00AB3DAD" w:rsidRDefault="00AB3DAD" w:rsidP="00AB3DAD">
      <w:pPr>
        <w:pStyle w:val="ListParagraph"/>
        <w:spacing w:line="21" w:lineRule="atLeast"/>
        <w:ind w:left="965" w:firstLine="0"/>
        <w:rPr>
          <w:lang w:eastAsia="en-AU"/>
        </w:rPr>
      </w:pPr>
    </w:p>
    <w:p w14:paraId="38B05165" w14:textId="38755FE1" w:rsidR="00CC4B3C" w:rsidRDefault="00AB3DAD" w:rsidP="000E5A37">
      <w:pPr>
        <w:pStyle w:val="ListParagraph"/>
        <w:numPr>
          <w:ilvl w:val="1"/>
          <w:numId w:val="1"/>
        </w:numPr>
        <w:spacing w:line="21" w:lineRule="atLeast"/>
        <w:ind w:left="965"/>
        <w:rPr>
          <w:lang w:eastAsia="en-AU"/>
        </w:rPr>
      </w:pPr>
      <w:r w:rsidRPr="00DF3ADF">
        <w:rPr>
          <w:lang w:eastAsia="en-AU"/>
        </w:rPr>
        <w:t>If the absent player arrives late, all players must take their original place in the team, at the completion of the end in progress.</w:t>
      </w:r>
    </w:p>
    <w:p w14:paraId="3A5622F2" w14:textId="77777777" w:rsidR="00CC4B3C" w:rsidRPr="00402EC6" w:rsidRDefault="00CC4B3C" w:rsidP="00CC4B3C">
      <w:pPr>
        <w:pStyle w:val="ListParagraph"/>
        <w:spacing w:line="21" w:lineRule="atLeast"/>
        <w:ind w:left="965" w:firstLine="0"/>
        <w:rPr>
          <w:lang w:eastAsia="en-AU"/>
        </w:rPr>
      </w:pPr>
    </w:p>
    <w:p w14:paraId="6E245383" w14:textId="19C5A324" w:rsidR="000B3B6E" w:rsidRDefault="00C362C7" w:rsidP="00FE09AE">
      <w:pPr>
        <w:pStyle w:val="Heading1"/>
        <w:spacing w:line="21" w:lineRule="atLeast"/>
      </w:pPr>
      <w:bookmarkStart w:id="15" w:name="_Toc166067720"/>
      <w:r w:rsidRPr="00DF3ADF">
        <w:t>Substitute</w:t>
      </w:r>
      <w:r w:rsidR="00E76F89" w:rsidRPr="00DF3ADF">
        <w:t xml:space="preserve"> After a Game has </w:t>
      </w:r>
      <w:r w:rsidR="001661FE" w:rsidRPr="00DF3ADF">
        <w:t>Commenced.</w:t>
      </w:r>
      <w:bookmarkEnd w:id="15"/>
    </w:p>
    <w:p w14:paraId="521AE945" w14:textId="7C27E0D1" w:rsidR="00CC4B3C" w:rsidRDefault="00CC4B3C" w:rsidP="000E5A37">
      <w:pPr>
        <w:pStyle w:val="ListParagraph"/>
        <w:numPr>
          <w:ilvl w:val="1"/>
          <w:numId w:val="1"/>
        </w:numPr>
        <w:spacing w:line="21" w:lineRule="atLeast"/>
        <w:ind w:left="965"/>
        <w:rPr>
          <w:rFonts w:eastAsiaTheme="minorEastAsia"/>
          <w:lang w:eastAsia="en-AU"/>
        </w:rPr>
      </w:pPr>
      <w:r w:rsidRPr="00DF3ADF">
        <w:rPr>
          <w:lang w:eastAsia="en-AU"/>
        </w:rPr>
        <w:t xml:space="preserve">If a player who has commenced the game cannot continue and there is no eligible or affiliated substitute available, </w:t>
      </w:r>
      <w:r w:rsidRPr="00DF3ADF">
        <w:rPr>
          <w:lang w:val="en-US" w:eastAsia="en-AU"/>
        </w:rPr>
        <w:t>the game must continue in accordance with the provisions of D</w:t>
      </w:r>
      <w:r w:rsidR="00CE0264">
        <w:rPr>
          <w:lang w:val="en-US" w:eastAsia="en-AU"/>
        </w:rPr>
        <w:t>R</w:t>
      </w:r>
      <w:r w:rsidRPr="00DF3ADF">
        <w:rPr>
          <w:lang w:val="en-US" w:eastAsia="en-AU"/>
        </w:rPr>
        <w:t xml:space="preserve"> 2. 6</w:t>
      </w:r>
      <w:r w:rsidR="00CE0264">
        <w:rPr>
          <w:lang w:val="en-US" w:eastAsia="en-AU"/>
        </w:rPr>
        <w:t>.</w:t>
      </w:r>
      <w:r>
        <w:br/>
      </w:r>
    </w:p>
    <w:p w14:paraId="6D73E317" w14:textId="77777777" w:rsidR="00CC4B3C" w:rsidRDefault="00CC4B3C" w:rsidP="000E5A37">
      <w:pPr>
        <w:pStyle w:val="ListParagraph"/>
        <w:numPr>
          <w:ilvl w:val="1"/>
          <w:numId w:val="1"/>
        </w:numPr>
        <w:spacing w:line="21" w:lineRule="atLeast"/>
        <w:ind w:left="965"/>
        <w:rPr>
          <w:lang w:eastAsia="en-AU"/>
        </w:rPr>
      </w:pPr>
      <w:r w:rsidRPr="485C261D">
        <w:rPr>
          <w:lang w:eastAsia="en-AU"/>
        </w:rPr>
        <w:t>If a substitute is available, they must play in the same position as the player being substituted (excluding the skip). If the skip is required to be substituted, then the other members of the team must rearrange their positions as necessary. A substitute cannot skip.</w:t>
      </w:r>
      <w:r>
        <w:br/>
      </w:r>
    </w:p>
    <w:p w14:paraId="11DBE032" w14:textId="77777777" w:rsidR="00CC4B3C" w:rsidRDefault="00CC4B3C" w:rsidP="000E5A37">
      <w:pPr>
        <w:pStyle w:val="ListParagraph"/>
        <w:numPr>
          <w:ilvl w:val="1"/>
          <w:numId w:val="1"/>
        </w:numPr>
        <w:spacing w:line="21" w:lineRule="atLeast"/>
        <w:ind w:left="965"/>
        <w:rPr>
          <w:lang w:eastAsia="en-AU"/>
        </w:rPr>
      </w:pPr>
      <w:r w:rsidRPr="485C261D">
        <w:rPr>
          <w:lang w:eastAsia="en-AU"/>
        </w:rPr>
        <w:t>If a substitute is not available, the skips of both teams will carry the scorecard and update the score at completion of each end.</w:t>
      </w:r>
      <w:r>
        <w:br/>
      </w:r>
    </w:p>
    <w:p w14:paraId="3B3494F0" w14:textId="77777777" w:rsidR="00CC4B3C" w:rsidRDefault="00CC4B3C" w:rsidP="000E5A37">
      <w:pPr>
        <w:pStyle w:val="ListParagraph"/>
        <w:numPr>
          <w:ilvl w:val="1"/>
          <w:numId w:val="1"/>
        </w:numPr>
        <w:spacing w:line="21" w:lineRule="atLeast"/>
        <w:ind w:left="965"/>
        <w:rPr>
          <w:lang w:eastAsia="en-AU"/>
        </w:rPr>
      </w:pPr>
      <w:r w:rsidRPr="485C261D">
        <w:rPr>
          <w:lang w:eastAsia="en-AU"/>
        </w:rPr>
        <w:lastRenderedPageBreak/>
        <w:t xml:space="preserve">A team with an absent player plays as though the second is the missing player. The opponents with a complete team will have their second play consecutive bowls in accordance with </w:t>
      </w:r>
      <w:r w:rsidRPr="00947AB1">
        <w:rPr>
          <w:lang w:eastAsia="en-AU"/>
        </w:rPr>
        <w:t>DR 2.6.</w:t>
      </w:r>
      <w:r>
        <w:tab/>
      </w:r>
      <w:r>
        <w:br/>
      </w:r>
    </w:p>
    <w:p w14:paraId="6B428C8F" w14:textId="7869F0AE" w:rsidR="00CC4B3C" w:rsidRDefault="00CC4B3C" w:rsidP="000E5A37">
      <w:pPr>
        <w:pStyle w:val="ListParagraph"/>
        <w:numPr>
          <w:ilvl w:val="1"/>
          <w:numId w:val="1"/>
        </w:numPr>
        <w:spacing w:line="21" w:lineRule="atLeast"/>
        <w:ind w:left="965"/>
        <w:rPr>
          <w:lang w:eastAsia="en-AU"/>
        </w:rPr>
      </w:pPr>
      <w:r w:rsidRPr="485C261D">
        <w:rPr>
          <w:lang w:eastAsia="en-AU"/>
        </w:rPr>
        <w:t xml:space="preserve">If a player </w:t>
      </w:r>
      <w:r w:rsidR="00CE0264">
        <w:rPr>
          <w:lang w:eastAsia="en-AU"/>
        </w:rPr>
        <w:t xml:space="preserve">arrives late or </w:t>
      </w:r>
      <w:r w:rsidRPr="485C261D">
        <w:rPr>
          <w:lang w:eastAsia="en-AU"/>
        </w:rPr>
        <w:t>leaves the game subsequently becomes available, they must re-join the team in their original place at the completion of the end in progress.</w:t>
      </w:r>
      <w:r>
        <w:br/>
      </w:r>
    </w:p>
    <w:p w14:paraId="0DEFC83C" w14:textId="56006B6A" w:rsidR="0009307D" w:rsidRPr="0009307D" w:rsidRDefault="00CC4B3C" w:rsidP="000E5A37">
      <w:pPr>
        <w:pStyle w:val="ListParagraph"/>
        <w:numPr>
          <w:ilvl w:val="1"/>
          <w:numId w:val="1"/>
        </w:numPr>
        <w:spacing w:after="240" w:line="240" w:lineRule="auto"/>
        <w:ind w:left="965"/>
        <w:contextualSpacing w:val="0"/>
        <w:rPr>
          <w:lang w:eastAsia="en-AU"/>
        </w:rPr>
      </w:pPr>
      <w:r w:rsidRPr="485C261D">
        <w:rPr>
          <w:lang w:eastAsia="en-AU"/>
        </w:rPr>
        <w:t>If a substitute player becomes available, the controlling body may allow them to enter the game at the completion of the end in progress.</w:t>
      </w:r>
    </w:p>
    <w:p w14:paraId="694B88C2" w14:textId="296CA044" w:rsidR="002F5BE1" w:rsidRDefault="002F5BE1" w:rsidP="00643E19">
      <w:pPr>
        <w:pStyle w:val="Heading1"/>
        <w:spacing w:after="240" w:line="240" w:lineRule="auto"/>
      </w:pPr>
      <w:bookmarkStart w:id="16" w:name="_Toc166067721"/>
      <w:r w:rsidRPr="00DF3ADF">
        <w:t>Use of a Neutral Venue</w:t>
      </w:r>
      <w:bookmarkEnd w:id="16"/>
    </w:p>
    <w:p w14:paraId="5C227B1A" w14:textId="26844255" w:rsidR="00556120" w:rsidRPr="00BB20FE" w:rsidRDefault="00894305" w:rsidP="00643E19">
      <w:pPr>
        <w:spacing w:after="240" w:line="240" w:lineRule="auto"/>
        <w:ind w:left="993" w:hanging="636"/>
        <w:rPr>
          <w:lang w:eastAsia="en-AU"/>
        </w:rPr>
      </w:pPr>
      <w:r>
        <w:rPr>
          <w:lang w:eastAsia="en-AU"/>
        </w:rPr>
        <w:t xml:space="preserve">14.1 </w:t>
      </w:r>
      <w:r w:rsidR="00CE0264">
        <w:rPr>
          <w:lang w:eastAsia="en-AU"/>
        </w:rPr>
        <w:tab/>
        <w:t>By agreement, c</w:t>
      </w:r>
      <w:r>
        <w:rPr>
          <w:lang w:eastAsia="en-AU"/>
        </w:rPr>
        <w:t>lubs</w:t>
      </w:r>
      <w:r w:rsidR="00BB20FE" w:rsidRPr="00DF3ADF">
        <w:rPr>
          <w:lang w:eastAsia="en-AU"/>
        </w:rPr>
        <w:t xml:space="preserve"> may negotiate to play a game at a neutral venue. </w:t>
      </w:r>
    </w:p>
    <w:p w14:paraId="2D8C93FA" w14:textId="7CE9C83D" w:rsidR="009B2F40" w:rsidRDefault="006E7DFA" w:rsidP="00643E19">
      <w:pPr>
        <w:pStyle w:val="Heading1"/>
        <w:spacing w:after="240" w:line="240" w:lineRule="auto"/>
      </w:pPr>
      <w:bookmarkStart w:id="17" w:name="_Toc166067722"/>
      <w:r w:rsidRPr="00E94455">
        <w:t>Use of Alternative Venue for Home Games</w:t>
      </w:r>
      <w:bookmarkEnd w:id="17"/>
    </w:p>
    <w:p w14:paraId="579B81C8" w14:textId="77777777" w:rsidR="00721DE9" w:rsidRDefault="00721DE9" w:rsidP="000E5A37">
      <w:pPr>
        <w:pStyle w:val="ListParagraph"/>
        <w:numPr>
          <w:ilvl w:val="1"/>
          <w:numId w:val="1"/>
        </w:numPr>
        <w:spacing w:line="21" w:lineRule="atLeast"/>
        <w:ind w:left="965"/>
        <w:rPr>
          <w:lang w:eastAsia="en-AU"/>
        </w:rPr>
      </w:pPr>
      <w:r w:rsidRPr="485C261D">
        <w:rPr>
          <w:lang w:eastAsia="en-AU"/>
        </w:rPr>
        <w:t>When a club enters more sides than can be catered for at home, the club must nominate the side(s) to use the alternative venue prior to the commencement of the pennant season.</w:t>
      </w:r>
      <w:r>
        <w:br/>
      </w:r>
    </w:p>
    <w:p w14:paraId="69380834" w14:textId="581A609E" w:rsidR="00721DE9" w:rsidRDefault="00721DE9" w:rsidP="000E5A37">
      <w:pPr>
        <w:pStyle w:val="ListParagraph"/>
        <w:numPr>
          <w:ilvl w:val="1"/>
          <w:numId w:val="1"/>
        </w:numPr>
        <w:spacing w:line="21" w:lineRule="atLeast"/>
        <w:ind w:left="965"/>
        <w:rPr>
          <w:lang w:eastAsia="en-AU"/>
        </w:rPr>
      </w:pPr>
      <w:r w:rsidRPr="485C261D">
        <w:rPr>
          <w:lang w:eastAsia="en-AU"/>
        </w:rPr>
        <w:t>If during the pennant season it is necessary to transfer a home game to an alternative venue, the club must get agreement from the opposing side. If agreement cannot be reached between the clubs, it will be referred to Bowls Victoria</w:t>
      </w:r>
      <w:r>
        <w:rPr>
          <w:lang w:eastAsia="en-AU"/>
        </w:rPr>
        <w:t xml:space="preserve"> or the relevant </w:t>
      </w:r>
      <w:r w:rsidR="00690C92">
        <w:rPr>
          <w:lang w:eastAsia="en-AU"/>
        </w:rPr>
        <w:t>Regional Pennant Committee</w:t>
      </w:r>
      <w:r w:rsidRPr="485C261D">
        <w:rPr>
          <w:lang w:eastAsia="en-AU"/>
        </w:rPr>
        <w:t xml:space="preserve"> for resolution.</w:t>
      </w:r>
    </w:p>
    <w:p w14:paraId="7A7B5354" w14:textId="77777777" w:rsidR="00721DE9" w:rsidRDefault="00721DE9" w:rsidP="00721DE9">
      <w:pPr>
        <w:pStyle w:val="ListParagraph"/>
        <w:spacing w:line="21" w:lineRule="atLeast"/>
        <w:ind w:left="965" w:firstLine="0"/>
        <w:rPr>
          <w:lang w:eastAsia="en-AU"/>
        </w:rPr>
      </w:pPr>
    </w:p>
    <w:p w14:paraId="51A89A49" w14:textId="6F7CA505" w:rsidR="00690C92" w:rsidRDefault="00721DE9" w:rsidP="000E5A37">
      <w:pPr>
        <w:pStyle w:val="ListParagraph"/>
        <w:numPr>
          <w:ilvl w:val="1"/>
          <w:numId w:val="1"/>
        </w:numPr>
        <w:spacing w:line="21" w:lineRule="atLeast"/>
        <w:ind w:left="965"/>
        <w:rPr>
          <w:lang w:eastAsia="en-AU"/>
        </w:rPr>
      </w:pPr>
      <w:r w:rsidRPr="485C261D">
        <w:rPr>
          <w:lang w:eastAsia="en-AU"/>
        </w:rPr>
        <w:t>Where the home green is available, sides will be allocated to play at the home green in order of seniority of the Sides drawn to play at home.</w:t>
      </w:r>
    </w:p>
    <w:p w14:paraId="29703B88" w14:textId="77777777" w:rsidR="00690C92" w:rsidRPr="006B5C9D" w:rsidRDefault="00690C92" w:rsidP="00690C92">
      <w:pPr>
        <w:pStyle w:val="ListParagraph"/>
        <w:spacing w:line="21" w:lineRule="atLeast"/>
        <w:ind w:left="965" w:firstLine="0"/>
        <w:rPr>
          <w:lang w:eastAsia="en-AU"/>
        </w:rPr>
      </w:pPr>
    </w:p>
    <w:p w14:paraId="08F2856F" w14:textId="181BBD1F" w:rsidR="007952BD" w:rsidRDefault="007952BD" w:rsidP="00FE09AE">
      <w:pPr>
        <w:pStyle w:val="Heading1"/>
        <w:spacing w:line="21" w:lineRule="atLeast"/>
      </w:pPr>
      <w:bookmarkStart w:id="18" w:name="_Toc166067723"/>
      <w:r>
        <w:t>Condition of Green</w:t>
      </w:r>
      <w:bookmarkEnd w:id="18"/>
    </w:p>
    <w:p w14:paraId="6B676600" w14:textId="79AA1F5B" w:rsidR="002D2FA7" w:rsidRDefault="002D2FA7" w:rsidP="000E5A37">
      <w:pPr>
        <w:pStyle w:val="ListParagraph"/>
        <w:numPr>
          <w:ilvl w:val="1"/>
          <w:numId w:val="1"/>
        </w:numPr>
        <w:spacing w:line="21" w:lineRule="atLeast"/>
        <w:ind w:left="965"/>
        <w:rPr>
          <w:lang w:eastAsia="en-AU"/>
        </w:rPr>
      </w:pPr>
      <w:r w:rsidRPr="485C261D">
        <w:rPr>
          <w:lang w:eastAsia="en-AU"/>
        </w:rPr>
        <w:t xml:space="preserve">BV recommends the speed for greens for the conduct of </w:t>
      </w:r>
      <w:proofErr w:type="spellStart"/>
      <w:r w:rsidRPr="485C261D">
        <w:rPr>
          <w:lang w:eastAsia="en-AU"/>
        </w:rPr>
        <w:t>a</w:t>
      </w:r>
      <w:proofErr w:type="spellEnd"/>
      <w:r w:rsidRPr="485C261D">
        <w:rPr>
          <w:lang w:eastAsia="en-AU"/>
        </w:rPr>
        <w:t xml:space="preserve"> </w:t>
      </w:r>
      <w:proofErr w:type="gramStart"/>
      <w:r w:rsidR="00CA32D0">
        <w:rPr>
          <w:lang w:eastAsia="en-AU"/>
        </w:rPr>
        <w:t>all</w:t>
      </w:r>
      <w:r w:rsidRPr="485C261D">
        <w:rPr>
          <w:lang w:eastAsia="en-AU"/>
        </w:rPr>
        <w:t xml:space="preserve"> pennant</w:t>
      </w:r>
      <w:proofErr w:type="gramEnd"/>
      <w:r w:rsidRPr="485C261D">
        <w:rPr>
          <w:lang w:eastAsia="en-AU"/>
        </w:rPr>
        <w:t xml:space="preserve"> competitions range between 13 and 17 seconds. </w:t>
      </w:r>
      <w:r>
        <w:br/>
      </w:r>
    </w:p>
    <w:p w14:paraId="78C1110C" w14:textId="77777777" w:rsidR="002D2FA7" w:rsidRDefault="002D2FA7" w:rsidP="000E5A37">
      <w:pPr>
        <w:pStyle w:val="ListParagraph"/>
        <w:numPr>
          <w:ilvl w:val="1"/>
          <w:numId w:val="1"/>
        </w:numPr>
        <w:spacing w:line="21" w:lineRule="atLeast"/>
        <w:ind w:left="965"/>
        <w:rPr>
          <w:lang w:eastAsia="en-AU"/>
        </w:rPr>
      </w:pPr>
      <w:r w:rsidRPr="485C261D">
        <w:rPr>
          <w:lang w:eastAsia="en-AU"/>
        </w:rPr>
        <w:t>A green must be suitable for play. When a club determines that its green(s) is not suitable for play, it must:</w:t>
      </w:r>
      <w:r>
        <w:br/>
      </w:r>
    </w:p>
    <w:p w14:paraId="21B7EDBA" w14:textId="7B0F2904" w:rsidR="002D2FA7" w:rsidRDefault="002D2FA7" w:rsidP="000E5A37">
      <w:pPr>
        <w:pStyle w:val="ListParagraph"/>
        <w:numPr>
          <w:ilvl w:val="2"/>
          <w:numId w:val="1"/>
        </w:numPr>
        <w:spacing w:line="21" w:lineRule="atLeast"/>
        <w:ind w:left="1928"/>
        <w:rPr>
          <w:lang w:eastAsia="en-AU"/>
        </w:rPr>
      </w:pPr>
      <w:r w:rsidRPr="485C261D">
        <w:rPr>
          <w:lang w:eastAsia="en-AU"/>
        </w:rPr>
        <w:t>Inform visiting club(s) and Bowls Victoria</w:t>
      </w:r>
      <w:r w:rsidR="00CE0264">
        <w:rPr>
          <w:lang w:eastAsia="en-AU"/>
        </w:rPr>
        <w:t xml:space="preserve"> and or relevant Regional Pennant Committee</w:t>
      </w:r>
      <w:r w:rsidRPr="485C261D">
        <w:rPr>
          <w:lang w:eastAsia="en-AU"/>
        </w:rPr>
        <w:t xml:space="preserve"> immediately the determination is made;</w:t>
      </w:r>
      <w:r>
        <w:br/>
      </w:r>
    </w:p>
    <w:p w14:paraId="2827AF7F" w14:textId="77777777" w:rsidR="002D2FA7" w:rsidRPr="00396274" w:rsidRDefault="002D2FA7" w:rsidP="000E5A37">
      <w:pPr>
        <w:pStyle w:val="ListParagraph"/>
        <w:numPr>
          <w:ilvl w:val="2"/>
          <w:numId w:val="1"/>
        </w:numPr>
        <w:spacing w:line="21" w:lineRule="atLeast"/>
        <w:ind w:left="1928"/>
        <w:rPr>
          <w:lang w:eastAsia="en-AU"/>
        </w:rPr>
      </w:pPr>
      <w:r w:rsidRPr="00396274">
        <w:rPr>
          <w:lang w:eastAsia="en-AU"/>
        </w:rPr>
        <w:t>Make a genuine attempt to find an alternative venue, including switching the home and away fixture.</w:t>
      </w:r>
      <w:r>
        <w:rPr>
          <w:lang w:eastAsia="en-AU"/>
        </w:rPr>
        <w:br/>
      </w:r>
    </w:p>
    <w:p w14:paraId="15845416" w14:textId="7FA3739C" w:rsidR="002D2FA7" w:rsidRDefault="002D2FA7" w:rsidP="000E5A37">
      <w:pPr>
        <w:pStyle w:val="ListParagraph"/>
        <w:numPr>
          <w:ilvl w:val="1"/>
          <w:numId w:val="1"/>
        </w:numPr>
        <w:spacing w:line="21" w:lineRule="atLeast"/>
        <w:ind w:left="965"/>
        <w:rPr>
          <w:lang w:eastAsia="en-AU"/>
        </w:rPr>
      </w:pPr>
      <w:r w:rsidRPr="485C261D">
        <w:rPr>
          <w:lang w:eastAsia="en-AU"/>
        </w:rPr>
        <w:t xml:space="preserve">If a </w:t>
      </w:r>
      <w:r w:rsidRPr="00DF3ADF">
        <w:rPr>
          <w:lang w:eastAsia="en-AU"/>
        </w:rPr>
        <w:t>satisfactory alternative green cannot be found, the club may be directed by Bowls Victoria</w:t>
      </w:r>
      <w:r w:rsidR="00314178">
        <w:rPr>
          <w:lang w:eastAsia="en-AU"/>
        </w:rPr>
        <w:t xml:space="preserve"> or Regional Pennant Committee</w:t>
      </w:r>
      <w:r w:rsidRPr="00DF3ADF">
        <w:rPr>
          <w:lang w:eastAsia="en-AU"/>
        </w:rPr>
        <w:t xml:space="preserve"> to use an alternative venue or forfeit the game(s) and may be subject to further action under Section 1, Clause </w:t>
      </w:r>
      <w:r w:rsidR="00155EB5">
        <w:rPr>
          <w:lang w:eastAsia="en-AU"/>
        </w:rPr>
        <w:t>39</w:t>
      </w:r>
      <w:r w:rsidRPr="00DF3ADF">
        <w:rPr>
          <w:lang w:eastAsia="en-AU"/>
        </w:rPr>
        <w:t>.</w:t>
      </w:r>
      <w:r>
        <w:br/>
      </w:r>
    </w:p>
    <w:p w14:paraId="109A8545" w14:textId="77777777" w:rsidR="002D2FA7" w:rsidRDefault="002D2FA7" w:rsidP="000E5A37">
      <w:pPr>
        <w:pStyle w:val="ListParagraph"/>
        <w:numPr>
          <w:ilvl w:val="1"/>
          <w:numId w:val="1"/>
        </w:numPr>
        <w:spacing w:line="21" w:lineRule="atLeast"/>
        <w:ind w:left="965"/>
        <w:rPr>
          <w:lang w:eastAsia="en-AU"/>
        </w:rPr>
      </w:pPr>
      <w:r w:rsidRPr="485C261D">
        <w:rPr>
          <w:lang w:eastAsia="en-AU"/>
        </w:rPr>
        <w:t>After commencement of a game, the greens director or their deputy has the authority to close the green due to safety of players and/or damage to the green.</w:t>
      </w:r>
      <w:r>
        <w:br/>
      </w:r>
    </w:p>
    <w:p w14:paraId="12F7612A" w14:textId="77777777" w:rsidR="002D2FA7" w:rsidRDefault="002D2FA7" w:rsidP="000E5A37">
      <w:pPr>
        <w:pStyle w:val="ListParagraph"/>
        <w:numPr>
          <w:ilvl w:val="1"/>
          <w:numId w:val="1"/>
        </w:numPr>
        <w:spacing w:line="21" w:lineRule="atLeast"/>
        <w:ind w:left="965"/>
        <w:rPr>
          <w:rFonts w:eastAsiaTheme="minorEastAsia"/>
          <w:lang w:eastAsia="en-AU"/>
        </w:rPr>
      </w:pPr>
      <w:r w:rsidRPr="485C261D">
        <w:rPr>
          <w:lang w:eastAsia="en-AU"/>
        </w:rPr>
        <w:t>If a club wishes to lodge a complaint about a green, the following form is to be used:</w:t>
      </w:r>
      <w:r>
        <w:br/>
      </w:r>
      <w:r>
        <w:br/>
      </w:r>
      <w:r w:rsidRPr="485C261D">
        <w:rPr>
          <w:b/>
          <w:bCs/>
        </w:rPr>
        <w:t>Green Complaint Form</w:t>
      </w:r>
      <w:r w:rsidRPr="00947AB1">
        <w:rPr>
          <w:b/>
          <w:bCs/>
        </w:rPr>
        <w:t>:</w:t>
      </w:r>
      <w:r w:rsidRPr="00947AB1">
        <w:t xml:space="preserve"> </w:t>
      </w:r>
      <w:hyperlink r:id="rId21">
        <w:r w:rsidRPr="00947AB1">
          <w:rPr>
            <w:rStyle w:val="Hyperlink"/>
          </w:rPr>
          <w:t>https://bit.ly/BV-Green-Complaint</w:t>
        </w:r>
      </w:hyperlink>
      <w:r>
        <w:t xml:space="preserve"> </w:t>
      </w:r>
      <w:r>
        <w:br/>
      </w:r>
    </w:p>
    <w:p w14:paraId="385D66BD" w14:textId="7F4E5918" w:rsidR="007809F8" w:rsidRDefault="007809F8" w:rsidP="009E21A6">
      <w:pPr>
        <w:pStyle w:val="Style1"/>
      </w:pPr>
      <w:r>
        <w:lastRenderedPageBreak/>
        <w:t>Bowls Identification Discs</w:t>
      </w:r>
    </w:p>
    <w:p w14:paraId="2D1B4BDB" w14:textId="5D706705" w:rsidR="0083609B" w:rsidRDefault="0083609B" w:rsidP="000E5A37">
      <w:pPr>
        <w:pStyle w:val="ListParagraph"/>
        <w:numPr>
          <w:ilvl w:val="1"/>
          <w:numId w:val="1"/>
        </w:numPr>
        <w:spacing w:line="21" w:lineRule="atLeast"/>
        <w:ind w:left="965"/>
        <w:rPr>
          <w:lang w:eastAsia="en-AU"/>
        </w:rPr>
      </w:pPr>
      <w:r w:rsidRPr="485C261D">
        <w:rPr>
          <w:lang w:eastAsia="en-AU"/>
        </w:rPr>
        <w:t>Sides are not required to use bowls discs (adhesive labels). If they are used, then all players in the side must use a disc of the same colour</w:t>
      </w:r>
      <w:r w:rsidR="00835072">
        <w:rPr>
          <w:lang w:eastAsia="en-AU"/>
        </w:rPr>
        <w:t xml:space="preserve"> and </w:t>
      </w:r>
      <w:r w:rsidRPr="485C261D">
        <w:rPr>
          <w:lang w:eastAsia="en-AU"/>
        </w:rPr>
        <w:t xml:space="preserve">design. </w:t>
      </w:r>
      <w:r>
        <w:br/>
      </w:r>
      <w:r w:rsidRPr="485C261D">
        <w:rPr>
          <w:lang w:eastAsia="en-AU"/>
        </w:rPr>
        <w:t xml:space="preserve">   </w:t>
      </w:r>
    </w:p>
    <w:p w14:paraId="0F2EFF20" w14:textId="77777777" w:rsidR="00155EB5" w:rsidRDefault="0083609B" w:rsidP="000E5A37">
      <w:pPr>
        <w:pStyle w:val="ListParagraph"/>
        <w:numPr>
          <w:ilvl w:val="1"/>
          <w:numId w:val="1"/>
        </w:numPr>
        <w:spacing w:line="21" w:lineRule="atLeast"/>
        <w:ind w:left="965"/>
        <w:rPr>
          <w:lang w:eastAsia="en-AU"/>
        </w:rPr>
      </w:pPr>
      <w:r w:rsidRPr="485C261D">
        <w:rPr>
          <w:lang w:eastAsia="en-AU"/>
        </w:rPr>
        <w:t xml:space="preserve">Where opponents use the same-coloured discs, the visiting side shall remove theirs or use another colour if available.  </w:t>
      </w:r>
    </w:p>
    <w:p w14:paraId="697BFB44" w14:textId="77777777" w:rsidR="001A0C2E" w:rsidRDefault="001A0C2E" w:rsidP="001A0C2E">
      <w:pPr>
        <w:pStyle w:val="ListParagraph"/>
        <w:spacing w:line="21" w:lineRule="atLeast"/>
        <w:ind w:left="965" w:firstLine="0"/>
        <w:rPr>
          <w:lang w:eastAsia="en-AU"/>
        </w:rPr>
      </w:pPr>
    </w:p>
    <w:p w14:paraId="7FEAE0E9" w14:textId="3829CBE6" w:rsidR="001A0C2E" w:rsidRDefault="004423C9" w:rsidP="000E5A37">
      <w:pPr>
        <w:pStyle w:val="ListParagraph"/>
        <w:numPr>
          <w:ilvl w:val="1"/>
          <w:numId w:val="1"/>
        </w:numPr>
        <w:spacing w:line="21" w:lineRule="atLeast"/>
        <w:ind w:left="965"/>
        <w:rPr>
          <w:lang w:eastAsia="en-AU"/>
        </w:rPr>
      </w:pPr>
      <w:r w:rsidRPr="485C261D">
        <w:rPr>
          <w:lang w:eastAsia="en-AU"/>
        </w:rPr>
        <w:t xml:space="preserve">Bowls discs cannot cover the WB Stamp/Date, or the Serial Number of the bowl, and they should be cut or trimmed to </w:t>
      </w:r>
      <w:r w:rsidR="00C00E1B" w:rsidRPr="485C261D">
        <w:rPr>
          <w:lang w:eastAsia="en-AU"/>
        </w:rPr>
        <w:t>comply.</w:t>
      </w:r>
    </w:p>
    <w:p w14:paraId="698EC989" w14:textId="77777777" w:rsidR="001A0C2E" w:rsidRDefault="001A0C2E" w:rsidP="001A0C2E">
      <w:pPr>
        <w:pStyle w:val="ListParagraph"/>
        <w:spacing w:line="21" w:lineRule="atLeast"/>
        <w:ind w:left="965" w:firstLine="0"/>
        <w:rPr>
          <w:lang w:eastAsia="en-AU"/>
        </w:rPr>
      </w:pPr>
    </w:p>
    <w:p w14:paraId="28A9D805" w14:textId="77777777" w:rsidR="00C00E1B" w:rsidRDefault="00146D59" w:rsidP="000E5A37">
      <w:pPr>
        <w:pStyle w:val="ListParagraph"/>
        <w:numPr>
          <w:ilvl w:val="1"/>
          <w:numId w:val="1"/>
        </w:numPr>
        <w:spacing w:line="21" w:lineRule="atLeast"/>
        <w:ind w:left="965"/>
        <w:rPr>
          <w:lang w:eastAsia="en-AU"/>
        </w:rPr>
      </w:pPr>
      <w:r>
        <w:t xml:space="preserve">Only a single layer of disc is permitted on a bowl. All bowls must have discs </w:t>
      </w:r>
      <w:r w:rsidR="00C00E1B">
        <w:t xml:space="preserve">on both sides of the bowl. Law 52.1.8. </w:t>
      </w:r>
    </w:p>
    <w:p w14:paraId="15AEDAE4" w14:textId="77777777" w:rsidR="001A0C2E" w:rsidRDefault="001A0C2E" w:rsidP="001A0C2E">
      <w:pPr>
        <w:pStyle w:val="ListParagraph"/>
        <w:spacing w:line="21" w:lineRule="atLeast"/>
        <w:ind w:left="965" w:firstLine="0"/>
        <w:rPr>
          <w:lang w:eastAsia="en-AU"/>
        </w:rPr>
      </w:pPr>
    </w:p>
    <w:p w14:paraId="601DF7AD" w14:textId="33659D35" w:rsidR="009730F8" w:rsidRDefault="00C00E1B" w:rsidP="000E5A37">
      <w:pPr>
        <w:pStyle w:val="ListParagraph"/>
        <w:numPr>
          <w:ilvl w:val="1"/>
          <w:numId w:val="1"/>
        </w:numPr>
        <w:spacing w:before="120" w:line="21" w:lineRule="atLeast"/>
        <w:ind w:left="965"/>
        <w:rPr>
          <w:lang w:eastAsia="en-AU"/>
        </w:rPr>
      </w:pPr>
      <w:r>
        <w:t xml:space="preserve">The dot from the set of discs may be placed over the insignia </w:t>
      </w:r>
      <w:r w:rsidR="001A0C2E">
        <w:t>on the bias side of the bowl in lieu of the small ring, provided it is from the same set of discs used by the side.</w:t>
      </w:r>
      <w:r w:rsidR="0083609B" w:rsidRPr="485C261D">
        <w:rPr>
          <w:lang w:eastAsia="en-AU"/>
        </w:rPr>
        <w:t xml:space="preserve"> </w:t>
      </w:r>
    </w:p>
    <w:p w14:paraId="1A95008F" w14:textId="3FA6B647" w:rsidR="007809F8" w:rsidRDefault="007809F8" w:rsidP="005C7FD8">
      <w:pPr>
        <w:pStyle w:val="Heading1"/>
        <w:spacing w:before="120" w:line="21" w:lineRule="atLeast"/>
      </w:pPr>
      <w:bookmarkStart w:id="19" w:name="_Toc166067724"/>
      <w:r w:rsidRPr="00DF3ADF">
        <w:t>Rules for Attire</w:t>
      </w:r>
      <w:bookmarkEnd w:id="19"/>
    </w:p>
    <w:p w14:paraId="52FF4A6C" w14:textId="0FE07FF8" w:rsidR="00C37A3D" w:rsidRPr="00DF3ADF" w:rsidRDefault="00C37A3D" w:rsidP="000E5A37">
      <w:pPr>
        <w:pStyle w:val="ListParagraph"/>
        <w:numPr>
          <w:ilvl w:val="1"/>
          <w:numId w:val="1"/>
        </w:numPr>
        <w:spacing w:line="21" w:lineRule="atLeast"/>
        <w:ind w:left="965"/>
        <w:rPr>
          <w:lang w:eastAsia="en-AU"/>
        </w:rPr>
      </w:pPr>
      <w:r w:rsidRPr="00DF3ADF">
        <w:rPr>
          <w:lang w:eastAsia="en-AU"/>
        </w:rPr>
        <w:t xml:space="preserve">It is the responsibility of the president of the player's club to ensure a player is attired in accordance with the BV Rules for Attire when playing in a pennant competition. </w:t>
      </w:r>
      <w:r w:rsidRPr="00DF3ADF">
        <w:br/>
      </w:r>
    </w:p>
    <w:p w14:paraId="26D6FFC1" w14:textId="77777777" w:rsidR="00C37A3D" w:rsidRPr="00DF3ADF" w:rsidRDefault="00C37A3D" w:rsidP="000E5A37">
      <w:pPr>
        <w:pStyle w:val="ListParagraph"/>
        <w:numPr>
          <w:ilvl w:val="1"/>
          <w:numId w:val="1"/>
        </w:numPr>
        <w:spacing w:line="21" w:lineRule="atLeast"/>
        <w:ind w:left="965"/>
        <w:rPr>
          <w:lang w:eastAsia="en-AU"/>
        </w:rPr>
      </w:pPr>
      <w:r w:rsidRPr="00DF3ADF">
        <w:rPr>
          <w:lang w:eastAsia="en-AU"/>
        </w:rPr>
        <w:t>All attire must comply with Bowls Australia National Merchandise Program (NMP) Logo Policy as it relates to upper and lower body attire.</w:t>
      </w:r>
      <w:r w:rsidRPr="00DF3ADF">
        <w:br/>
      </w:r>
    </w:p>
    <w:p w14:paraId="211E65E2" w14:textId="77777777" w:rsidR="00C37A3D" w:rsidRDefault="00C37A3D" w:rsidP="000E5A37">
      <w:pPr>
        <w:pStyle w:val="ListParagraph"/>
        <w:numPr>
          <w:ilvl w:val="1"/>
          <w:numId w:val="1"/>
        </w:numPr>
        <w:spacing w:line="21" w:lineRule="atLeast"/>
        <w:ind w:left="965"/>
        <w:rPr>
          <w:lang w:eastAsia="en-AU"/>
        </w:rPr>
      </w:pPr>
      <w:r w:rsidRPr="00DF3ADF">
        <w:rPr>
          <w:lang w:eastAsia="en-AU"/>
        </w:rPr>
        <w:t>Players must be attired in the same BV registered shirts/tops, and lower body wear (colour/image), except for a combined side as provided for in Section 1, Clause 2.3.</w:t>
      </w:r>
      <w:r>
        <w:br/>
      </w:r>
    </w:p>
    <w:p w14:paraId="26374F9E" w14:textId="77777777" w:rsidR="00C37A3D" w:rsidRDefault="00C37A3D" w:rsidP="000E5A37">
      <w:pPr>
        <w:pStyle w:val="ListParagraph"/>
        <w:numPr>
          <w:ilvl w:val="1"/>
          <w:numId w:val="1"/>
        </w:numPr>
        <w:spacing w:line="21" w:lineRule="atLeast"/>
        <w:ind w:left="965"/>
        <w:rPr>
          <w:lang w:eastAsia="en-AU"/>
        </w:rPr>
      </w:pPr>
      <w:r w:rsidRPr="485C261D">
        <w:rPr>
          <w:lang w:eastAsia="en-AU"/>
        </w:rPr>
        <w:t>All lower body attire and outer wear must include the NMP logo, with placement of logo conforming to the Bowls Australia NMP guidelines.</w:t>
      </w:r>
      <w:r>
        <w:br/>
      </w:r>
    </w:p>
    <w:p w14:paraId="32F622F0" w14:textId="03347764" w:rsidR="00C37A3D" w:rsidRDefault="00C37A3D" w:rsidP="000E5A37">
      <w:pPr>
        <w:pStyle w:val="ListParagraph"/>
        <w:numPr>
          <w:ilvl w:val="1"/>
          <w:numId w:val="1"/>
        </w:numPr>
        <w:spacing w:line="21" w:lineRule="atLeast"/>
        <w:ind w:left="965"/>
        <w:rPr>
          <w:lang w:eastAsia="en-AU"/>
        </w:rPr>
      </w:pPr>
      <w:r w:rsidRPr="485C261D">
        <w:rPr>
          <w:lang w:eastAsia="en-AU"/>
        </w:rPr>
        <w:t>For information about approved footwear, refer to the following Bowls Australia information and</w:t>
      </w:r>
      <w:r>
        <w:rPr>
          <w:lang w:eastAsia="en-AU"/>
        </w:rPr>
        <w:t xml:space="preserve"> all </w:t>
      </w:r>
      <w:proofErr w:type="gramStart"/>
      <w:r>
        <w:rPr>
          <w:lang w:eastAsia="en-AU"/>
        </w:rPr>
        <w:t>footwear</w:t>
      </w:r>
      <w:proofErr w:type="gramEnd"/>
      <w:r>
        <w:rPr>
          <w:lang w:eastAsia="en-AU"/>
        </w:rPr>
        <w:t xml:space="preserve"> must comply with</w:t>
      </w:r>
      <w:r w:rsidRPr="485C261D">
        <w:rPr>
          <w:lang w:eastAsia="en-AU"/>
        </w:rPr>
        <w:t xml:space="preserve"> the Laws of the Sport of Bowls</w:t>
      </w:r>
      <w:r>
        <w:rPr>
          <w:lang w:eastAsia="en-AU"/>
        </w:rPr>
        <w:t>,</w:t>
      </w:r>
      <w:r w:rsidRPr="485C261D">
        <w:rPr>
          <w:lang w:eastAsia="en-AU"/>
        </w:rPr>
        <w:t xml:space="preserve"> A</w:t>
      </w:r>
      <w:r>
        <w:rPr>
          <w:lang w:eastAsia="en-AU"/>
        </w:rPr>
        <w:t>ppendix A</w:t>
      </w:r>
      <w:r w:rsidRPr="485C261D">
        <w:rPr>
          <w:lang w:eastAsia="en-AU"/>
        </w:rPr>
        <w:t>.2.</w:t>
      </w:r>
      <w:r w:rsidR="0022048C">
        <w:rPr>
          <w:lang w:eastAsia="en-AU"/>
        </w:rPr>
        <w:t xml:space="preserve"> </w:t>
      </w:r>
      <w:hyperlink r:id="rId22">
        <w:r w:rsidRPr="485C261D">
          <w:rPr>
            <w:rStyle w:val="Hyperlink"/>
            <w:lang w:eastAsia="en-AU"/>
          </w:rPr>
          <w:t>https://www.bowls.com.au/get-involved/attire-equipment/footwear/</w:t>
        </w:r>
      </w:hyperlink>
      <w:r w:rsidRPr="485C261D">
        <w:rPr>
          <w:lang w:eastAsia="en-AU"/>
        </w:rPr>
        <w:t xml:space="preserve"> </w:t>
      </w:r>
      <w:r>
        <w:br/>
      </w:r>
    </w:p>
    <w:p w14:paraId="27A7100E" w14:textId="77777777" w:rsidR="00C37A3D" w:rsidRDefault="00C37A3D" w:rsidP="000E5A37">
      <w:pPr>
        <w:pStyle w:val="ListParagraph"/>
        <w:numPr>
          <w:ilvl w:val="1"/>
          <w:numId w:val="1"/>
        </w:numPr>
        <w:spacing w:line="21" w:lineRule="atLeast"/>
        <w:ind w:left="965"/>
        <w:rPr>
          <w:lang w:eastAsia="en-AU"/>
        </w:rPr>
      </w:pPr>
      <w:r w:rsidRPr="485C261D">
        <w:rPr>
          <w:lang w:eastAsia="en-AU"/>
        </w:rPr>
        <w:t xml:space="preserve">The NMP Logo must appear on the front or side of all headwear, except on hats with a club </w:t>
      </w:r>
      <w:proofErr w:type="gramStart"/>
      <w:r w:rsidRPr="485C261D">
        <w:rPr>
          <w:lang w:eastAsia="en-AU"/>
        </w:rPr>
        <w:t>hat-band</w:t>
      </w:r>
      <w:proofErr w:type="gramEnd"/>
      <w:r w:rsidRPr="485C261D">
        <w:rPr>
          <w:lang w:eastAsia="en-AU"/>
        </w:rPr>
        <w:t xml:space="preserve">, where a logo is not required. </w:t>
      </w:r>
      <w:r>
        <w:rPr>
          <w:lang w:eastAsia="en-AU"/>
        </w:rPr>
        <w:br/>
      </w:r>
    </w:p>
    <w:p w14:paraId="4F1FABC6" w14:textId="77777777" w:rsidR="00C37A3D" w:rsidRDefault="00C37A3D" w:rsidP="000E5A37">
      <w:pPr>
        <w:pStyle w:val="ListParagraph"/>
        <w:numPr>
          <w:ilvl w:val="1"/>
          <w:numId w:val="1"/>
        </w:numPr>
        <w:spacing w:line="21" w:lineRule="atLeast"/>
        <w:ind w:left="965"/>
        <w:rPr>
          <w:lang w:eastAsia="en-AU"/>
        </w:rPr>
      </w:pPr>
      <w:r w:rsidRPr="485C261D">
        <w:rPr>
          <w:lang w:eastAsia="en-AU"/>
        </w:rPr>
        <w:t>An affiliated member approved as a substitute must comply with the BA National Merchandise Program (NMP) Logo Policy and is permitted to wear their respective club uniform and cap.</w:t>
      </w:r>
      <w:r>
        <w:br/>
      </w:r>
    </w:p>
    <w:p w14:paraId="0D0D97BC" w14:textId="77777777" w:rsidR="00C37A3D" w:rsidRPr="00DF3ADF" w:rsidRDefault="00C37A3D" w:rsidP="000E5A37">
      <w:pPr>
        <w:pStyle w:val="ListParagraph"/>
        <w:numPr>
          <w:ilvl w:val="1"/>
          <w:numId w:val="1"/>
        </w:numPr>
        <w:spacing w:line="21" w:lineRule="atLeast"/>
        <w:ind w:left="965"/>
        <w:rPr>
          <w:lang w:eastAsia="en-AU"/>
        </w:rPr>
      </w:pPr>
      <w:r w:rsidRPr="485C261D">
        <w:rPr>
          <w:lang w:eastAsia="en-AU"/>
        </w:rPr>
        <w:t xml:space="preserve">Complaints must be lodged via the following form: </w:t>
      </w:r>
      <w:hyperlink r:id="rId23">
        <w:r w:rsidRPr="00DF3ADF">
          <w:rPr>
            <w:rStyle w:val="Hyperlink"/>
            <w:lang w:eastAsia="en-AU"/>
          </w:rPr>
          <w:t>https://bit.ly/BV-ComplaintForm</w:t>
        </w:r>
      </w:hyperlink>
      <w:r w:rsidRPr="00DF3ADF">
        <w:rPr>
          <w:lang w:eastAsia="en-AU"/>
        </w:rPr>
        <w:t xml:space="preserve"> </w:t>
      </w:r>
      <w:r w:rsidRPr="00DF3ADF">
        <w:br/>
      </w:r>
    </w:p>
    <w:p w14:paraId="24F0D7D5" w14:textId="77777777" w:rsidR="0022048C" w:rsidRDefault="00C37A3D" w:rsidP="000E5A37">
      <w:pPr>
        <w:pStyle w:val="ListParagraph"/>
        <w:numPr>
          <w:ilvl w:val="1"/>
          <w:numId w:val="1"/>
        </w:numPr>
        <w:spacing w:line="21" w:lineRule="atLeast"/>
        <w:ind w:left="965"/>
        <w:rPr>
          <w:lang w:eastAsia="en-AU"/>
        </w:rPr>
      </w:pPr>
      <w:r w:rsidRPr="00DF3ADF">
        <w:rPr>
          <w:lang w:eastAsia="en-AU"/>
        </w:rPr>
        <w:t xml:space="preserve">Failure to comply will result in a warning on the first occasion. A subsequent breach(s) may result in a fine of $100 and/or action being taken under Section 1, Clause </w:t>
      </w:r>
      <w:r w:rsidR="00A15A33">
        <w:rPr>
          <w:lang w:eastAsia="en-AU"/>
        </w:rPr>
        <w:t>39</w:t>
      </w:r>
      <w:r w:rsidRPr="00DF3ADF">
        <w:rPr>
          <w:lang w:eastAsia="en-AU"/>
        </w:rPr>
        <w:t xml:space="preserve">. </w:t>
      </w:r>
    </w:p>
    <w:p w14:paraId="5853970D" w14:textId="77777777" w:rsidR="0022048C" w:rsidRDefault="0022048C" w:rsidP="0022048C">
      <w:pPr>
        <w:pStyle w:val="ListParagraph"/>
        <w:spacing w:line="21" w:lineRule="atLeast"/>
        <w:ind w:left="965" w:firstLine="0"/>
        <w:rPr>
          <w:lang w:eastAsia="en-AU"/>
        </w:rPr>
      </w:pPr>
    </w:p>
    <w:p w14:paraId="27E66CF9" w14:textId="4694DF9E" w:rsidR="009730F8" w:rsidRPr="009730F8" w:rsidRDefault="00C37A3D" w:rsidP="000E5A37">
      <w:pPr>
        <w:pStyle w:val="ListParagraph"/>
        <w:numPr>
          <w:ilvl w:val="1"/>
          <w:numId w:val="1"/>
        </w:numPr>
        <w:spacing w:line="21" w:lineRule="atLeast"/>
        <w:ind w:left="965"/>
        <w:rPr>
          <w:lang w:eastAsia="en-AU"/>
        </w:rPr>
      </w:pPr>
      <w:r w:rsidRPr="485C261D">
        <w:rPr>
          <w:lang w:eastAsia="en-AU"/>
        </w:rPr>
        <w:t xml:space="preserve">To register all uniform garments, the following Uniform Registration Form must be used: </w:t>
      </w:r>
      <w:r>
        <w:br/>
      </w:r>
      <w:r w:rsidRPr="0022048C">
        <w:rPr>
          <w:b/>
          <w:bCs/>
          <w:lang w:eastAsia="en-AU"/>
        </w:rPr>
        <w:t>Uniform Registration Form:</w:t>
      </w:r>
      <w:r w:rsidRPr="485C261D">
        <w:rPr>
          <w:lang w:eastAsia="en-AU"/>
        </w:rPr>
        <w:t xml:space="preserve"> </w:t>
      </w:r>
      <w:hyperlink r:id="rId24">
        <w:r w:rsidRPr="00947AB1">
          <w:rPr>
            <w:rStyle w:val="Hyperlink"/>
            <w:lang w:eastAsia="en-AU"/>
          </w:rPr>
          <w:t>https://bit.ly/BV_Uniform_Registration</w:t>
        </w:r>
      </w:hyperlink>
      <w:r w:rsidRPr="485C261D">
        <w:rPr>
          <w:lang w:eastAsia="en-AU"/>
        </w:rPr>
        <w:t xml:space="preserve"> </w:t>
      </w:r>
      <w:r>
        <w:br/>
      </w:r>
    </w:p>
    <w:p w14:paraId="70DD7BFD" w14:textId="3E4CD304" w:rsidR="00D74880" w:rsidRDefault="00D74880" w:rsidP="00FE09AE">
      <w:pPr>
        <w:pStyle w:val="Heading1"/>
        <w:spacing w:line="21" w:lineRule="atLeast"/>
      </w:pPr>
      <w:bookmarkStart w:id="20" w:name="_Toc166067725"/>
      <w:r w:rsidRPr="00F85E08">
        <w:t>Playing of Music</w:t>
      </w:r>
      <w:bookmarkEnd w:id="20"/>
    </w:p>
    <w:p w14:paraId="1EE64A9B" w14:textId="77777777" w:rsidR="00420DB0" w:rsidRPr="004B35B9" w:rsidRDefault="00420DB0" w:rsidP="000E5A37">
      <w:pPr>
        <w:pStyle w:val="ListParagraph"/>
        <w:numPr>
          <w:ilvl w:val="1"/>
          <w:numId w:val="1"/>
        </w:numPr>
        <w:spacing w:line="21" w:lineRule="atLeast"/>
        <w:ind w:left="965"/>
        <w:rPr>
          <w:lang w:eastAsia="en-AU"/>
        </w:rPr>
      </w:pPr>
      <w:r w:rsidRPr="004B35B9">
        <w:rPr>
          <w:lang w:eastAsia="en-AU"/>
        </w:rPr>
        <w:t>If music is played during a pennant game, it should be appropriate in content, not impact on the conduct of the game and be at a level acceptable to side managers. If side managers cannot agree, the umpire of the day will make the final decision.</w:t>
      </w:r>
      <w:r w:rsidRPr="004B35B9">
        <w:br/>
      </w:r>
    </w:p>
    <w:p w14:paraId="03C8E19F" w14:textId="4616BE8E" w:rsidR="00420DB0" w:rsidRDefault="00420DB0" w:rsidP="000E5A37">
      <w:pPr>
        <w:pStyle w:val="ListParagraph"/>
        <w:numPr>
          <w:ilvl w:val="1"/>
          <w:numId w:val="1"/>
        </w:numPr>
        <w:spacing w:line="21" w:lineRule="atLeast"/>
        <w:ind w:left="965"/>
        <w:rPr>
          <w:lang w:eastAsia="en-AU"/>
        </w:rPr>
      </w:pPr>
      <w:r w:rsidRPr="485C261D">
        <w:rPr>
          <w:lang w:eastAsia="en-AU"/>
        </w:rPr>
        <w:lastRenderedPageBreak/>
        <w:t xml:space="preserve">Any breach of this clause may result in action being taken under </w:t>
      </w:r>
      <w:r w:rsidRPr="00DF3ADF">
        <w:rPr>
          <w:lang w:eastAsia="en-AU"/>
        </w:rPr>
        <w:t xml:space="preserve">Section 1, Clause </w:t>
      </w:r>
      <w:r w:rsidR="00A15A33">
        <w:rPr>
          <w:lang w:eastAsia="en-AU"/>
        </w:rPr>
        <w:t>39</w:t>
      </w:r>
      <w:r w:rsidRPr="00DF3ADF">
        <w:rPr>
          <w:lang w:eastAsia="en-AU"/>
        </w:rPr>
        <w:t>.</w:t>
      </w:r>
      <w:r w:rsidRPr="485C261D">
        <w:rPr>
          <w:lang w:eastAsia="en-AU"/>
        </w:rPr>
        <w:t xml:space="preserve"> </w:t>
      </w:r>
      <w:r>
        <w:br/>
      </w:r>
    </w:p>
    <w:p w14:paraId="3C27B17C" w14:textId="5535FAF7" w:rsidR="00F07C61" w:rsidRDefault="00F07C61" w:rsidP="00FE09AE">
      <w:pPr>
        <w:pStyle w:val="Heading1"/>
        <w:spacing w:line="21" w:lineRule="atLeast"/>
      </w:pPr>
      <w:bookmarkStart w:id="21" w:name="_Toc166067726"/>
      <w:r>
        <w:t>Photography, Video and Live Streaming</w:t>
      </w:r>
      <w:bookmarkEnd w:id="21"/>
    </w:p>
    <w:p w14:paraId="51F89F9E" w14:textId="77777777" w:rsidR="001C1599" w:rsidRDefault="001C1599" w:rsidP="000E5A37">
      <w:pPr>
        <w:pStyle w:val="ListParagraph"/>
        <w:numPr>
          <w:ilvl w:val="1"/>
          <w:numId w:val="1"/>
        </w:numPr>
        <w:spacing w:line="21" w:lineRule="atLeast"/>
        <w:ind w:left="965"/>
        <w:rPr>
          <w:lang w:eastAsia="en-AU"/>
        </w:rPr>
      </w:pPr>
      <w:r>
        <w:t>Bowls Victoria reserves the right to use any photographs, video, or live streaming footage taken during pennant for promotional purposes.</w:t>
      </w:r>
      <w:r>
        <w:br/>
      </w:r>
    </w:p>
    <w:p w14:paraId="4A103FF9" w14:textId="77777777" w:rsidR="001C1599" w:rsidRDefault="001C1599" w:rsidP="000E5A37">
      <w:pPr>
        <w:pStyle w:val="ListParagraph"/>
        <w:numPr>
          <w:ilvl w:val="1"/>
          <w:numId w:val="1"/>
        </w:numPr>
        <w:spacing w:line="21" w:lineRule="atLeast"/>
        <w:ind w:left="965"/>
        <w:rPr>
          <w:lang w:eastAsia="en-AU"/>
        </w:rPr>
      </w:pPr>
      <w:r>
        <w:t>Bowls Victoria encourages third-party live streaming for all matches</w:t>
      </w:r>
      <w:r w:rsidRPr="485C261D">
        <w:rPr>
          <w:lang w:eastAsia="en-AU"/>
        </w:rPr>
        <w:t>.</w:t>
      </w:r>
      <w:r>
        <w:br/>
      </w:r>
    </w:p>
    <w:p w14:paraId="6C73098C" w14:textId="77777777" w:rsidR="001C1599" w:rsidRDefault="001C1599" w:rsidP="000E5A37">
      <w:pPr>
        <w:pStyle w:val="ListParagraph"/>
        <w:numPr>
          <w:ilvl w:val="1"/>
          <w:numId w:val="1"/>
        </w:numPr>
        <w:spacing w:line="21" w:lineRule="atLeast"/>
        <w:ind w:left="965"/>
        <w:rPr>
          <w:lang w:eastAsia="en-AU"/>
        </w:rPr>
      </w:pPr>
      <w:r>
        <w:t xml:space="preserve">Third party live streaming requires prior approval from Bowls Victoria. Approval can be sought by e-mailing </w:t>
      </w:r>
      <w:hyperlink r:id="rId25">
        <w:r w:rsidRPr="485C261D">
          <w:rPr>
            <w:rStyle w:val="Hyperlink"/>
          </w:rPr>
          <w:t>media@bowlsvic.org.au</w:t>
        </w:r>
      </w:hyperlink>
      <w:r>
        <w:t xml:space="preserve"> </w:t>
      </w:r>
      <w:r>
        <w:br/>
      </w:r>
    </w:p>
    <w:p w14:paraId="6CAD2C34" w14:textId="685B65E6" w:rsidR="00947A7B" w:rsidRPr="00947A7B" w:rsidRDefault="001C1599" w:rsidP="000E5A37">
      <w:pPr>
        <w:pStyle w:val="ListParagraph"/>
        <w:numPr>
          <w:ilvl w:val="1"/>
          <w:numId w:val="1"/>
        </w:numPr>
        <w:spacing w:before="120" w:after="120" w:line="240" w:lineRule="auto"/>
        <w:ind w:left="965"/>
        <w:contextualSpacing w:val="0"/>
        <w:rPr>
          <w:lang w:eastAsia="en-AU"/>
        </w:rPr>
      </w:pPr>
      <w:r>
        <w:t>Live streaming of Premier A and Premier Reserve Grand Finals is restricted to Bowls Victoria transmission only.</w:t>
      </w:r>
    </w:p>
    <w:p w14:paraId="124B5431" w14:textId="1AA22BDA" w:rsidR="00A34E55" w:rsidRDefault="00A34E55" w:rsidP="000D28BA">
      <w:pPr>
        <w:pStyle w:val="Heading1"/>
        <w:spacing w:before="120" w:after="120" w:line="240" w:lineRule="auto"/>
      </w:pPr>
      <w:bookmarkStart w:id="22" w:name="_Toc166067727"/>
      <w:r w:rsidRPr="00D03CD8">
        <w:t>Pre-Game Pennant Practice</w:t>
      </w:r>
      <w:bookmarkEnd w:id="22"/>
    </w:p>
    <w:p w14:paraId="142B755D" w14:textId="77777777" w:rsidR="006B0DE0" w:rsidRPr="00396274" w:rsidRDefault="006B0DE0" w:rsidP="000E5A37">
      <w:pPr>
        <w:pStyle w:val="ListParagraph"/>
        <w:numPr>
          <w:ilvl w:val="1"/>
          <w:numId w:val="1"/>
        </w:numPr>
        <w:spacing w:line="21" w:lineRule="atLeast"/>
        <w:ind w:left="965"/>
        <w:rPr>
          <w:lang w:eastAsia="en-AU"/>
        </w:rPr>
      </w:pPr>
      <w:r w:rsidRPr="00396274">
        <w:rPr>
          <w:lang w:eastAsia="en-AU"/>
        </w:rPr>
        <w:t xml:space="preserve">Provisions relating to Pre-Game Practice for both the home and visiting sides is subject to the Greenkeeper/Greens Director of the home club declaring the greens available for practice. This must be the same for both the home and away side. </w:t>
      </w:r>
    </w:p>
    <w:p w14:paraId="62421FEA" w14:textId="77777777" w:rsidR="006B0DE0" w:rsidRDefault="006B0DE0" w:rsidP="006B0DE0">
      <w:pPr>
        <w:pStyle w:val="ListParagraph"/>
        <w:spacing w:line="21" w:lineRule="atLeast"/>
        <w:ind w:left="1021" w:firstLine="0"/>
        <w:rPr>
          <w:lang w:eastAsia="en-AU"/>
        </w:rPr>
      </w:pPr>
    </w:p>
    <w:p w14:paraId="1DCF3784" w14:textId="77777777" w:rsidR="006B0DE0" w:rsidRPr="00D03CD8" w:rsidRDefault="006B0DE0" w:rsidP="000E5A37">
      <w:pPr>
        <w:pStyle w:val="ListParagraph"/>
        <w:numPr>
          <w:ilvl w:val="1"/>
          <w:numId w:val="1"/>
        </w:numPr>
        <w:spacing w:line="21" w:lineRule="atLeast"/>
        <w:ind w:left="965"/>
        <w:rPr>
          <w:lang w:eastAsia="en-AU"/>
        </w:rPr>
      </w:pPr>
      <w:r w:rsidRPr="00D03CD8">
        <w:rPr>
          <w:lang w:eastAsia="en-AU"/>
        </w:rPr>
        <w:t>Practice is allowed on the day of play including on the rinks the game is to be played on, for both the home and visiting side.</w:t>
      </w:r>
      <w:r w:rsidRPr="00D03CD8">
        <w:br/>
      </w:r>
    </w:p>
    <w:p w14:paraId="31917ED2" w14:textId="77777777" w:rsidR="006B0DE0" w:rsidRPr="00D03CD8" w:rsidRDefault="006B0DE0" w:rsidP="000E5A37">
      <w:pPr>
        <w:pStyle w:val="ListParagraph"/>
        <w:numPr>
          <w:ilvl w:val="2"/>
          <w:numId w:val="1"/>
        </w:numPr>
        <w:spacing w:line="21" w:lineRule="atLeast"/>
        <w:ind w:left="1928"/>
        <w:rPr>
          <w:lang w:eastAsia="en-AU"/>
        </w:rPr>
      </w:pPr>
      <w:r w:rsidRPr="00D03CD8">
        <w:rPr>
          <w:lang w:eastAsia="en-AU"/>
        </w:rPr>
        <w:t xml:space="preserve">The </w:t>
      </w:r>
      <w:r>
        <w:rPr>
          <w:lang w:eastAsia="en-AU"/>
        </w:rPr>
        <w:t>v</w:t>
      </w:r>
      <w:r w:rsidRPr="00D03CD8">
        <w:rPr>
          <w:lang w:eastAsia="en-AU"/>
        </w:rPr>
        <w:t>isiting side must have access for 1 hour commencing ninety (90) minutes before the game is scheduled to start and concluding thirty (30) minutes before the commencement of play.</w:t>
      </w:r>
      <w:r w:rsidRPr="00D03CD8">
        <w:br/>
      </w:r>
    </w:p>
    <w:p w14:paraId="35BB1D26" w14:textId="5A9C90EE" w:rsidR="006B0DE0" w:rsidRPr="00D03CD8" w:rsidRDefault="00915327" w:rsidP="000E5A37">
      <w:pPr>
        <w:pStyle w:val="ListParagraph"/>
        <w:numPr>
          <w:ilvl w:val="2"/>
          <w:numId w:val="1"/>
        </w:numPr>
        <w:spacing w:line="21" w:lineRule="atLeast"/>
        <w:ind w:left="1928"/>
        <w:rPr>
          <w:lang w:eastAsia="en-AU"/>
        </w:rPr>
      </w:pPr>
      <w:r w:rsidRPr="00D03CD8">
        <w:rPr>
          <w:lang w:eastAsia="en-AU"/>
        </w:rPr>
        <w:t>If required, the visiting side must have access to half the rinks the game is to be played on, and these should be consecutive rinks.</w:t>
      </w:r>
      <w:r>
        <w:rPr>
          <w:lang w:eastAsia="en-AU"/>
        </w:rPr>
        <w:t xml:space="preserve"> In a 3-rink game, this will require sharing of 1 x rink.</w:t>
      </w:r>
      <w:r w:rsidR="006B0DE0" w:rsidRPr="00D03CD8">
        <w:rPr>
          <w:lang w:eastAsia="en-AU"/>
        </w:rPr>
        <w:br/>
      </w:r>
    </w:p>
    <w:p w14:paraId="713F33A0" w14:textId="77777777" w:rsidR="004B35B9" w:rsidRDefault="006B0DE0" w:rsidP="000E5A37">
      <w:pPr>
        <w:pStyle w:val="ListParagraph"/>
        <w:numPr>
          <w:ilvl w:val="2"/>
          <w:numId w:val="1"/>
        </w:numPr>
        <w:spacing w:line="21" w:lineRule="atLeast"/>
        <w:ind w:left="1928"/>
        <w:rPr>
          <w:lang w:eastAsia="en-AU"/>
        </w:rPr>
      </w:pPr>
      <w:r w:rsidRPr="00D03CD8">
        <w:t>Practice for the home sides must also conclude thirty (30) minutes prior to the commencement of the game.</w:t>
      </w:r>
    </w:p>
    <w:p w14:paraId="665A12FE" w14:textId="4C80E1AA" w:rsidR="006B0DE0" w:rsidRPr="00D03CD8" w:rsidRDefault="004B35B9" w:rsidP="000E5A37">
      <w:pPr>
        <w:pStyle w:val="ListParagraph"/>
        <w:widowControl w:val="0"/>
        <w:numPr>
          <w:ilvl w:val="2"/>
          <w:numId w:val="1"/>
        </w:numPr>
        <w:tabs>
          <w:tab w:val="left" w:pos="2326"/>
        </w:tabs>
        <w:autoSpaceDE w:val="0"/>
        <w:autoSpaceDN w:val="0"/>
        <w:spacing w:before="267" w:line="21" w:lineRule="atLeast"/>
        <w:ind w:left="1928"/>
        <w:contextualSpacing w:val="0"/>
        <w:rPr>
          <w:lang w:eastAsia="en-AU"/>
        </w:rPr>
      </w:pPr>
      <w:r>
        <w:t>Nothing</w:t>
      </w:r>
      <w:r w:rsidRPr="004B35B9">
        <w:rPr>
          <w:spacing w:val="-6"/>
        </w:rPr>
        <w:t xml:space="preserve"> </w:t>
      </w:r>
      <w:r>
        <w:t>in</w:t>
      </w:r>
      <w:r w:rsidRPr="004B35B9">
        <w:rPr>
          <w:spacing w:val="-4"/>
        </w:rPr>
        <w:t xml:space="preserve"> </w:t>
      </w:r>
      <w:r>
        <w:t>this</w:t>
      </w:r>
      <w:r w:rsidRPr="004B35B9">
        <w:rPr>
          <w:spacing w:val="-3"/>
        </w:rPr>
        <w:t xml:space="preserve"> </w:t>
      </w:r>
      <w:r>
        <w:t>clause</w:t>
      </w:r>
      <w:r w:rsidRPr="004B35B9">
        <w:rPr>
          <w:spacing w:val="-2"/>
        </w:rPr>
        <w:t xml:space="preserve"> </w:t>
      </w:r>
      <w:r>
        <w:t>allows</w:t>
      </w:r>
      <w:r w:rsidRPr="004B35B9">
        <w:rPr>
          <w:spacing w:val="-2"/>
        </w:rPr>
        <w:t xml:space="preserve"> </w:t>
      </w:r>
      <w:r>
        <w:t>time</w:t>
      </w:r>
      <w:r w:rsidRPr="004B35B9">
        <w:rPr>
          <w:spacing w:val="-5"/>
        </w:rPr>
        <w:t xml:space="preserve"> </w:t>
      </w:r>
      <w:r>
        <w:t>outside</w:t>
      </w:r>
      <w:r w:rsidRPr="004B35B9">
        <w:rPr>
          <w:spacing w:val="-5"/>
        </w:rPr>
        <w:t xml:space="preserve"> </w:t>
      </w:r>
      <w:r>
        <w:t>of</w:t>
      </w:r>
      <w:r w:rsidRPr="004B35B9">
        <w:rPr>
          <w:spacing w:val="-4"/>
        </w:rPr>
        <w:t xml:space="preserve"> </w:t>
      </w:r>
      <w:r>
        <w:t>the</w:t>
      </w:r>
      <w:r w:rsidRPr="004B35B9">
        <w:rPr>
          <w:spacing w:val="-2"/>
        </w:rPr>
        <w:t xml:space="preserve"> </w:t>
      </w:r>
      <w:r>
        <w:t>allocated</w:t>
      </w:r>
      <w:r w:rsidRPr="004B35B9">
        <w:rPr>
          <w:spacing w:val="-4"/>
        </w:rPr>
        <w:t xml:space="preserve"> </w:t>
      </w:r>
      <w:r>
        <w:t>1</w:t>
      </w:r>
      <w:r w:rsidRPr="004B35B9">
        <w:rPr>
          <w:spacing w:val="-3"/>
        </w:rPr>
        <w:t xml:space="preserve"> </w:t>
      </w:r>
      <w:r w:rsidRPr="004B35B9">
        <w:rPr>
          <w:spacing w:val="-2"/>
        </w:rPr>
        <w:t>hour.</w:t>
      </w:r>
      <w:r w:rsidR="006B0DE0" w:rsidRPr="00D03CD8">
        <w:br/>
      </w:r>
    </w:p>
    <w:p w14:paraId="28979276" w14:textId="77777777" w:rsidR="006B0DE0" w:rsidRPr="00D03CD8" w:rsidRDefault="006B0DE0" w:rsidP="000E5A37">
      <w:pPr>
        <w:pStyle w:val="ListParagraph"/>
        <w:numPr>
          <w:ilvl w:val="1"/>
          <w:numId w:val="1"/>
        </w:numPr>
        <w:spacing w:line="21" w:lineRule="atLeast"/>
        <w:ind w:left="965"/>
        <w:rPr>
          <w:lang w:eastAsia="en-AU"/>
        </w:rPr>
      </w:pPr>
      <w:r w:rsidRPr="00D03CD8">
        <w:rPr>
          <w:lang w:eastAsia="en-AU"/>
        </w:rPr>
        <w:t>If the allocated rinks for the game are in use for another pennant competition prior to the start of the game, an equivalent number of rinks must be made available on</w:t>
      </w:r>
      <w:r>
        <w:rPr>
          <w:lang w:eastAsia="en-AU"/>
        </w:rPr>
        <w:t xml:space="preserve"> that green or</w:t>
      </w:r>
      <w:r w:rsidRPr="00D03CD8">
        <w:rPr>
          <w:lang w:eastAsia="en-AU"/>
        </w:rPr>
        <w:t xml:space="preserve"> greens, of a similar surface if available, at the club.</w:t>
      </w:r>
      <w:r w:rsidRPr="00D03CD8">
        <w:br/>
      </w:r>
    </w:p>
    <w:p w14:paraId="59DA79D4" w14:textId="77777777" w:rsidR="006B0DE0" w:rsidRPr="00D03CD8" w:rsidRDefault="006B0DE0" w:rsidP="000E5A37">
      <w:pPr>
        <w:pStyle w:val="ListParagraph"/>
        <w:numPr>
          <w:ilvl w:val="1"/>
          <w:numId w:val="1"/>
        </w:numPr>
        <w:spacing w:before="0" w:line="21" w:lineRule="atLeast"/>
        <w:ind w:left="965"/>
      </w:pPr>
      <w:r w:rsidRPr="5288AA75">
        <w:rPr>
          <w:lang w:eastAsia="en-AU"/>
        </w:rPr>
        <w:t xml:space="preserve">These rules apply for all sectional games, plus </w:t>
      </w:r>
      <w:r>
        <w:rPr>
          <w:lang w:eastAsia="en-AU"/>
        </w:rPr>
        <w:t>all finals not played at a neutral venue.</w:t>
      </w:r>
      <w:r w:rsidRPr="5288AA75">
        <w:rPr>
          <w:lang w:eastAsia="en-AU"/>
        </w:rPr>
        <w:t xml:space="preserve"> For finals at a neutral venue, both sides must have access for 1 hour commencing ninety (90) minutes before the game is scheduled to start and concluding thirty (30) minutes before the commencement of play.</w:t>
      </w:r>
      <w:r>
        <w:br/>
      </w:r>
    </w:p>
    <w:p w14:paraId="2D80A65D" w14:textId="77777777" w:rsidR="006B0DE0" w:rsidRPr="00D03CD8" w:rsidRDefault="006B0DE0" w:rsidP="000E5A37">
      <w:pPr>
        <w:pStyle w:val="ListParagraph"/>
        <w:numPr>
          <w:ilvl w:val="1"/>
          <w:numId w:val="1"/>
        </w:numPr>
        <w:spacing w:line="21" w:lineRule="atLeast"/>
        <w:ind w:left="965"/>
        <w:rPr>
          <w:lang w:eastAsia="en-AU"/>
        </w:rPr>
      </w:pPr>
      <w:r w:rsidRPr="00D03CD8">
        <w:rPr>
          <w:lang w:eastAsia="en-AU"/>
        </w:rPr>
        <w:t>The controlling body is responsible for the management of any issues arising during the practice period.</w:t>
      </w:r>
      <w:r w:rsidRPr="00D03CD8">
        <w:rPr>
          <w:lang w:eastAsia="en-AU"/>
        </w:rPr>
        <w:br/>
      </w:r>
    </w:p>
    <w:p w14:paraId="3B7B0A4A" w14:textId="77777777" w:rsidR="006B0DE0" w:rsidRPr="00D03CD8" w:rsidRDefault="006B0DE0" w:rsidP="000E5A37">
      <w:pPr>
        <w:pStyle w:val="ListParagraph"/>
        <w:numPr>
          <w:ilvl w:val="1"/>
          <w:numId w:val="1"/>
        </w:numPr>
        <w:spacing w:line="21" w:lineRule="atLeast"/>
        <w:ind w:left="965"/>
        <w:rPr>
          <w:lang w:eastAsia="en-AU"/>
        </w:rPr>
      </w:pPr>
      <w:r w:rsidRPr="00D03CD8">
        <w:rPr>
          <w:lang w:eastAsia="en-AU"/>
        </w:rPr>
        <w:t>The home club greens director is responsible for any stoppages or green closures due to inclement weather during practice.</w:t>
      </w:r>
    </w:p>
    <w:p w14:paraId="7A467DD0" w14:textId="77777777" w:rsidR="006B0DE0" w:rsidRPr="00D03CD8" w:rsidRDefault="006B0DE0" w:rsidP="006B0DE0">
      <w:pPr>
        <w:pStyle w:val="ListParagraph"/>
        <w:spacing w:line="21" w:lineRule="atLeast"/>
        <w:ind w:left="1928" w:firstLine="0"/>
        <w:rPr>
          <w:lang w:eastAsia="en-AU"/>
        </w:rPr>
      </w:pPr>
    </w:p>
    <w:p w14:paraId="7D5598F5" w14:textId="58767F13" w:rsidR="006B0DE0" w:rsidRPr="00DF3ADF" w:rsidRDefault="006B0DE0" w:rsidP="000E5A37">
      <w:pPr>
        <w:pStyle w:val="ListParagraph"/>
        <w:numPr>
          <w:ilvl w:val="1"/>
          <w:numId w:val="1"/>
        </w:numPr>
        <w:spacing w:line="21" w:lineRule="atLeast"/>
        <w:ind w:left="965"/>
        <w:rPr>
          <w:lang w:eastAsia="en-AU"/>
        </w:rPr>
      </w:pPr>
      <w:r w:rsidRPr="00D03CD8">
        <w:rPr>
          <w:lang w:eastAsia="en-AU"/>
        </w:rPr>
        <w:t xml:space="preserve">A breach may result in a fine or the deduction of four (4) competition points and/or action being taken </w:t>
      </w:r>
      <w:r w:rsidRPr="00DF3ADF">
        <w:rPr>
          <w:lang w:eastAsia="en-AU"/>
        </w:rPr>
        <w:t xml:space="preserve">under Section 1, Clause </w:t>
      </w:r>
      <w:r w:rsidR="00A11DE6">
        <w:rPr>
          <w:lang w:eastAsia="en-AU"/>
        </w:rPr>
        <w:t>39</w:t>
      </w:r>
      <w:r w:rsidRPr="00DF3ADF">
        <w:rPr>
          <w:lang w:eastAsia="en-AU"/>
        </w:rPr>
        <w:t xml:space="preserve">. </w:t>
      </w:r>
      <w:r w:rsidRPr="00DF3ADF">
        <w:br/>
      </w:r>
    </w:p>
    <w:p w14:paraId="4FA26ED2" w14:textId="1E815556" w:rsidR="00D95045" w:rsidRDefault="00D95045" w:rsidP="00FE09AE">
      <w:pPr>
        <w:pStyle w:val="Heading1"/>
        <w:spacing w:line="21" w:lineRule="atLeast"/>
      </w:pPr>
      <w:bookmarkStart w:id="23" w:name="_Toc166067728"/>
      <w:r>
        <w:lastRenderedPageBreak/>
        <w:t>Draw for Rinks</w:t>
      </w:r>
      <w:bookmarkEnd w:id="23"/>
    </w:p>
    <w:p w14:paraId="7D52C8E6" w14:textId="77777777" w:rsidR="004445DC" w:rsidRDefault="004445DC" w:rsidP="000E5A37">
      <w:pPr>
        <w:pStyle w:val="ListParagraph"/>
        <w:numPr>
          <w:ilvl w:val="1"/>
          <w:numId w:val="1"/>
        </w:numPr>
        <w:spacing w:line="21" w:lineRule="atLeast"/>
        <w:ind w:left="965"/>
        <w:rPr>
          <w:lang w:eastAsia="en-AU"/>
        </w:rPr>
      </w:pPr>
      <w:r w:rsidRPr="006020D6">
        <w:rPr>
          <w:lang w:eastAsia="en-AU"/>
        </w:rPr>
        <w:t>The rink draw will be conducted by the Side Managers after the completion of pregame practice and prior to the commencement of the game</w:t>
      </w:r>
      <w:r w:rsidRPr="00396274">
        <w:rPr>
          <w:lang w:eastAsia="en-AU"/>
        </w:rPr>
        <w:t>.</w:t>
      </w:r>
      <w:r>
        <w:rPr>
          <w:lang w:eastAsia="en-AU"/>
        </w:rPr>
        <w:t xml:space="preserve"> </w:t>
      </w:r>
      <w:r>
        <w:br/>
      </w:r>
    </w:p>
    <w:p w14:paraId="6BF20AB3" w14:textId="77777777" w:rsidR="004445DC" w:rsidRDefault="004445DC" w:rsidP="000E5A37">
      <w:pPr>
        <w:pStyle w:val="ListParagraph"/>
        <w:numPr>
          <w:ilvl w:val="1"/>
          <w:numId w:val="1"/>
        </w:numPr>
        <w:spacing w:line="21" w:lineRule="atLeast"/>
        <w:ind w:left="965"/>
        <w:rPr>
          <w:lang w:eastAsia="en-AU"/>
        </w:rPr>
      </w:pPr>
      <w:r w:rsidRPr="485C261D">
        <w:rPr>
          <w:lang w:eastAsia="en-AU"/>
        </w:rPr>
        <w:t>The cards must be shuffled and exchanged with the cards of one side being placed name face down by one manager then the other manager will place a card face down on each card.</w:t>
      </w:r>
      <w:r>
        <w:br/>
      </w:r>
    </w:p>
    <w:p w14:paraId="30C938C5" w14:textId="3DABBC25" w:rsidR="006B0DE0" w:rsidRDefault="004445DC" w:rsidP="000E5A37">
      <w:pPr>
        <w:pStyle w:val="ListParagraph"/>
        <w:numPr>
          <w:ilvl w:val="1"/>
          <w:numId w:val="1"/>
        </w:numPr>
        <w:spacing w:before="120" w:line="240" w:lineRule="auto"/>
        <w:ind w:left="965"/>
        <w:rPr>
          <w:lang w:eastAsia="en-AU"/>
        </w:rPr>
      </w:pPr>
      <w:r w:rsidRPr="00396274">
        <w:rPr>
          <w:lang w:eastAsia="en-AU"/>
        </w:rPr>
        <w:t>Rink draws may be conducted, from time to time, by BV</w:t>
      </w:r>
      <w:r>
        <w:rPr>
          <w:lang w:eastAsia="en-AU"/>
        </w:rPr>
        <w:t xml:space="preserve"> or the relevant Regional Pennant Committee</w:t>
      </w:r>
      <w:r w:rsidRPr="00396274">
        <w:rPr>
          <w:lang w:eastAsia="en-AU"/>
        </w:rPr>
        <w:t xml:space="preserve"> and will be communicated to all clubs involved. This can be done in the days prior to the game being played. This includes the draws for rinks for livestreamed games. </w:t>
      </w:r>
    </w:p>
    <w:p w14:paraId="6FE6D086" w14:textId="4D11CDDE" w:rsidR="004B35B9" w:rsidRDefault="004B35B9" w:rsidP="000E5A37">
      <w:pPr>
        <w:pStyle w:val="ListParagraph"/>
        <w:numPr>
          <w:ilvl w:val="1"/>
          <w:numId w:val="1"/>
        </w:numPr>
        <w:spacing w:before="120" w:line="240" w:lineRule="auto"/>
        <w:ind w:left="993" w:hanging="709"/>
        <w:contextualSpacing w:val="0"/>
        <w:rPr>
          <w:lang w:eastAsia="en-AU"/>
        </w:rPr>
      </w:pPr>
      <w:r>
        <w:rPr>
          <w:lang w:eastAsia="en-AU"/>
        </w:rPr>
        <w:t>In the case of Metropolitan Premier Division, Premier Reserve and Division 1, the draw for rinks is to be conducted by using by the Shuffle Button feature in BowlsLink. This is to be done by the home side on the day of the scheduled match, in conjunction with a representative of the visiting side, prior to the commencement of play.</w:t>
      </w:r>
    </w:p>
    <w:p w14:paraId="270D75D2" w14:textId="18D18813" w:rsidR="004445DC" w:rsidRPr="006B0DE0" w:rsidRDefault="004B35B9" w:rsidP="00643E19">
      <w:pPr>
        <w:spacing w:after="120" w:line="240" w:lineRule="auto"/>
        <w:ind w:left="993" w:firstLine="0"/>
        <w:rPr>
          <w:lang w:eastAsia="en-AU"/>
        </w:rPr>
      </w:pPr>
      <w:r w:rsidRPr="0039504B">
        <w:rPr>
          <w:b/>
          <w:bCs/>
          <w:lang w:eastAsia="en-AU"/>
        </w:rPr>
        <w:t>Note:</w:t>
      </w:r>
      <w:r>
        <w:rPr>
          <w:lang w:eastAsia="en-AU"/>
        </w:rPr>
        <w:t xml:space="preserve"> BowlsLink will only allow this button to be clicked once. It also keeps a record of the </w:t>
      </w:r>
      <w:proofErr w:type="spellStart"/>
      <w:r>
        <w:rPr>
          <w:lang w:eastAsia="en-AU"/>
        </w:rPr>
        <w:t>Bowlslink</w:t>
      </w:r>
      <w:proofErr w:type="spellEnd"/>
      <w:r>
        <w:rPr>
          <w:lang w:eastAsia="en-AU"/>
        </w:rPr>
        <w:t xml:space="preserve"> ID that was used, and the time the shuffle button was pressed. Once this button has been clicked, you cannot alter any players within any of the teams, therefore please ensure all teams have been entered correctly by both sides prior to shuffling the teams.</w:t>
      </w:r>
    </w:p>
    <w:p w14:paraId="03CCCCE2" w14:textId="72D4E061" w:rsidR="00A35ACE" w:rsidRDefault="00D23313" w:rsidP="00643E19">
      <w:pPr>
        <w:pStyle w:val="Heading1"/>
        <w:spacing w:after="120" w:line="240" w:lineRule="auto"/>
      </w:pPr>
      <w:bookmarkStart w:id="24" w:name="_Toc166067729"/>
      <w:r>
        <w:t>Allocation of Rinks</w:t>
      </w:r>
      <w:bookmarkEnd w:id="24"/>
    </w:p>
    <w:p w14:paraId="6A318083" w14:textId="77777777" w:rsidR="00A2250E" w:rsidRDefault="00A2250E" w:rsidP="000E5A37">
      <w:pPr>
        <w:pStyle w:val="ListParagraph"/>
        <w:numPr>
          <w:ilvl w:val="1"/>
          <w:numId w:val="1"/>
        </w:numPr>
        <w:spacing w:line="21" w:lineRule="atLeast"/>
        <w:ind w:left="965"/>
        <w:rPr>
          <w:lang w:eastAsia="en-AU"/>
        </w:rPr>
      </w:pPr>
      <w:r w:rsidRPr="485C261D">
        <w:rPr>
          <w:lang w:eastAsia="en-AU"/>
        </w:rPr>
        <w:t xml:space="preserve">Rinks must be consecutively numbered. A side will play on consecutively numbered rinks, preferably on the same green.  </w:t>
      </w:r>
      <w:r>
        <w:br/>
      </w:r>
    </w:p>
    <w:p w14:paraId="60CDE831" w14:textId="77777777" w:rsidR="00A2250E" w:rsidRDefault="00A2250E" w:rsidP="000E5A37">
      <w:pPr>
        <w:pStyle w:val="ListParagraph"/>
        <w:numPr>
          <w:ilvl w:val="1"/>
          <w:numId w:val="1"/>
        </w:numPr>
        <w:spacing w:line="21" w:lineRule="atLeast"/>
        <w:ind w:left="965"/>
        <w:rPr>
          <w:lang w:eastAsia="en-AU"/>
        </w:rPr>
      </w:pPr>
      <w:r w:rsidRPr="485C261D">
        <w:rPr>
          <w:lang w:eastAsia="en-AU"/>
        </w:rPr>
        <w:t>The separation of teams that are part of a side is not permitted on the same green.</w:t>
      </w:r>
    </w:p>
    <w:p w14:paraId="0F60D27E" w14:textId="77777777" w:rsidR="00A2250E" w:rsidRDefault="00A2250E" w:rsidP="00287069">
      <w:pPr>
        <w:pStyle w:val="ListParagraph"/>
        <w:spacing w:line="21" w:lineRule="atLeast"/>
        <w:ind w:left="965" w:firstLine="0"/>
        <w:rPr>
          <w:lang w:eastAsia="en-AU"/>
        </w:rPr>
      </w:pPr>
    </w:p>
    <w:p w14:paraId="211C84E6" w14:textId="0FB46C64" w:rsidR="004E4ABD" w:rsidRDefault="00A2250E" w:rsidP="000E5A37">
      <w:pPr>
        <w:pStyle w:val="ListParagraph"/>
        <w:numPr>
          <w:ilvl w:val="1"/>
          <w:numId w:val="1"/>
        </w:numPr>
        <w:spacing w:line="21" w:lineRule="atLeast"/>
        <w:ind w:left="965"/>
        <w:rPr>
          <w:lang w:eastAsia="en-AU"/>
        </w:rPr>
      </w:pPr>
      <w:r w:rsidRPr="485C261D">
        <w:rPr>
          <w:lang w:eastAsia="en-AU"/>
        </w:rPr>
        <w:t>Where more than one green is required, a side will play on those rinks which have been consecutively numbered for both greens.</w:t>
      </w:r>
    </w:p>
    <w:p w14:paraId="10AC370C" w14:textId="77777777" w:rsidR="004E4ABD" w:rsidRPr="008D62D8" w:rsidRDefault="004E4ABD" w:rsidP="004E4ABD">
      <w:pPr>
        <w:pStyle w:val="ListParagraph"/>
        <w:spacing w:line="21" w:lineRule="atLeast"/>
        <w:ind w:left="965" w:firstLine="0"/>
        <w:rPr>
          <w:lang w:eastAsia="en-AU"/>
        </w:rPr>
      </w:pPr>
    </w:p>
    <w:p w14:paraId="76542ED2" w14:textId="77777777" w:rsidR="00E81308" w:rsidRDefault="005F1C29" w:rsidP="00FE09AE">
      <w:pPr>
        <w:pStyle w:val="Heading1"/>
        <w:spacing w:line="21" w:lineRule="atLeast"/>
      </w:pPr>
      <w:bookmarkStart w:id="25" w:name="_Toc166067730"/>
      <w:r>
        <w:t>Trial End</w:t>
      </w:r>
      <w:r w:rsidR="00E81308">
        <w:t>s</w:t>
      </w:r>
      <w:bookmarkEnd w:id="25"/>
    </w:p>
    <w:p w14:paraId="1AD582BB" w14:textId="1A95CE70" w:rsidR="00BE66A5" w:rsidRPr="00BE66A5" w:rsidRDefault="004E4ABD" w:rsidP="000E5A37">
      <w:pPr>
        <w:pStyle w:val="ListParagraph"/>
        <w:numPr>
          <w:ilvl w:val="1"/>
          <w:numId w:val="1"/>
        </w:numPr>
        <w:spacing w:line="21" w:lineRule="atLeast"/>
        <w:ind w:left="965"/>
        <w:rPr>
          <w:lang w:eastAsia="en-AU"/>
        </w:rPr>
      </w:pPr>
      <w:r w:rsidRPr="485C261D">
        <w:rPr>
          <w:lang w:eastAsia="en-AU"/>
        </w:rPr>
        <w:t xml:space="preserve">One trial end in each direction must be played prior to the commencement of each game in </w:t>
      </w:r>
      <w:r w:rsidRPr="00DF3ADF">
        <w:rPr>
          <w:lang w:eastAsia="en-AU"/>
        </w:rPr>
        <w:t xml:space="preserve">accordance </w:t>
      </w:r>
      <w:r w:rsidRPr="00016A00">
        <w:rPr>
          <w:lang w:eastAsia="en-AU"/>
        </w:rPr>
        <w:t>with Law 5.1. Trial</w:t>
      </w:r>
      <w:r w:rsidRPr="485C261D">
        <w:rPr>
          <w:lang w:eastAsia="en-AU"/>
        </w:rPr>
        <w:t xml:space="preserve"> ends must be completed prior to the scheduled start time for the game.</w:t>
      </w:r>
    </w:p>
    <w:p w14:paraId="515DEA4E" w14:textId="7B4EF307" w:rsidR="00AA7304" w:rsidRDefault="0022366B" w:rsidP="00FE09AE">
      <w:pPr>
        <w:pStyle w:val="Heading1"/>
        <w:spacing w:line="21" w:lineRule="atLeast"/>
      </w:pPr>
      <w:bookmarkStart w:id="26" w:name="_Toc166067731"/>
      <w:r>
        <w:t>Results by Round</w:t>
      </w:r>
      <w:bookmarkEnd w:id="26"/>
    </w:p>
    <w:p w14:paraId="0F193D95" w14:textId="77777777" w:rsidR="00D944A1" w:rsidRDefault="00D944A1" w:rsidP="000E5A37">
      <w:pPr>
        <w:pStyle w:val="ListParagraph"/>
        <w:numPr>
          <w:ilvl w:val="1"/>
          <w:numId w:val="1"/>
        </w:numPr>
        <w:spacing w:line="21" w:lineRule="atLeast"/>
        <w:ind w:left="965"/>
        <w:rPr>
          <w:lang w:eastAsia="en-AU"/>
        </w:rPr>
      </w:pPr>
      <w:r w:rsidRPr="485C261D">
        <w:rPr>
          <w:lang w:eastAsia="en-AU"/>
        </w:rPr>
        <w:t>The order of sides in each section will be determined by the total points gained.</w:t>
      </w:r>
      <w:r>
        <w:br/>
      </w:r>
    </w:p>
    <w:p w14:paraId="565C3BC5" w14:textId="77777777" w:rsidR="00D944A1" w:rsidRDefault="00D944A1" w:rsidP="000E5A37">
      <w:pPr>
        <w:pStyle w:val="ListParagraph"/>
        <w:numPr>
          <w:ilvl w:val="1"/>
          <w:numId w:val="1"/>
        </w:numPr>
        <w:spacing w:line="21" w:lineRule="atLeast"/>
        <w:ind w:left="965"/>
        <w:rPr>
          <w:lang w:eastAsia="en-AU"/>
        </w:rPr>
      </w:pPr>
      <w:r w:rsidRPr="485C261D">
        <w:rPr>
          <w:lang w:eastAsia="en-AU"/>
        </w:rPr>
        <w:t>If two or more sides have the same number of points, their order will be determined by the net margin of shots 'for' minus shots 'against' each side.</w:t>
      </w:r>
      <w:r>
        <w:br/>
      </w:r>
    </w:p>
    <w:p w14:paraId="589ABF75" w14:textId="6542F2E3" w:rsidR="00A84998" w:rsidRPr="0022301E" w:rsidRDefault="00D944A1" w:rsidP="000E5A37">
      <w:pPr>
        <w:pStyle w:val="ListParagraph"/>
        <w:numPr>
          <w:ilvl w:val="1"/>
          <w:numId w:val="1"/>
        </w:numPr>
        <w:spacing w:line="21" w:lineRule="atLeast"/>
        <w:ind w:left="965"/>
        <w:rPr>
          <w:lang w:eastAsia="en-AU"/>
        </w:rPr>
      </w:pPr>
      <w:r w:rsidRPr="485C261D">
        <w:rPr>
          <w:lang w:eastAsia="en-AU"/>
        </w:rPr>
        <w:t>If net margins are equal, the order will be determined by the higher proportion of 'total shots for' divided by 'total shots against'.</w:t>
      </w:r>
    </w:p>
    <w:p w14:paraId="0714BBE7" w14:textId="77777777" w:rsidR="00D944A1" w:rsidRDefault="00D944A1" w:rsidP="00D944A1">
      <w:pPr>
        <w:pStyle w:val="ListParagraph"/>
        <w:spacing w:line="21" w:lineRule="atLeast"/>
        <w:ind w:left="965" w:firstLine="0"/>
        <w:rPr>
          <w:lang w:eastAsia="en-AU"/>
        </w:rPr>
      </w:pPr>
    </w:p>
    <w:p w14:paraId="22576DBA" w14:textId="49EFA2FC" w:rsidR="00D944A1" w:rsidRDefault="00D944A1" w:rsidP="000E5A37">
      <w:pPr>
        <w:pStyle w:val="ListParagraph"/>
        <w:numPr>
          <w:ilvl w:val="1"/>
          <w:numId w:val="1"/>
        </w:numPr>
        <w:spacing w:line="21" w:lineRule="atLeast"/>
        <w:ind w:left="965"/>
        <w:rPr>
          <w:lang w:eastAsia="en-AU"/>
        </w:rPr>
      </w:pPr>
      <w:r w:rsidRPr="485C261D">
        <w:rPr>
          <w:lang w:eastAsia="en-AU"/>
        </w:rPr>
        <w:t xml:space="preserve">If there is still a tie for a position to qualify for finals play, the results between the two sides concerned from sectional play, will be used to determine the </w:t>
      </w:r>
      <w:r w:rsidR="00A84998" w:rsidRPr="485C261D">
        <w:rPr>
          <w:lang w:eastAsia="en-AU"/>
        </w:rPr>
        <w:t>winner.</w:t>
      </w:r>
    </w:p>
    <w:p w14:paraId="150EF939" w14:textId="77777777" w:rsidR="002F3211" w:rsidRPr="00D944A1" w:rsidRDefault="002F3211" w:rsidP="002F3211">
      <w:pPr>
        <w:pStyle w:val="ListParagraph"/>
        <w:spacing w:line="21" w:lineRule="atLeast"/>
        <w:ind w:left="965" w:firstLine="0"/>
        <w:rPr>
          <w:lang w:eastAsia="en-AU"/>
        </w:rPr>
      </w:pPr>
    </w:p>
    <w:p w14:paraId="2AA16AF7" w14:textId="0B0AFDE6" w:rsidR="00575599" w:rsidRDefault="001B0C21" w:rsidP="00FE09AE">
      <w:pPr>
        <w:pStyle w:val="Heading1"/>
        <w:spacing w:line="21" w:lineRule="atLeast"/>
      </w:pPr>
      <w:bookmarkStart w:id="27" w:name="_Toc166067732"/>
      <w:bookmarkStart w:id="28" w:name="_Hlk178963962"/>
      <w:r>
        <w:t xml:space="preserve">Additional Penalty for a Side Forfeit or </w:t>
      </w:r>
      <w:r w:rsidRPr="00DF3ADF">
        <w:t>Walkover</w:t>
      </w:r>
      <w:bookmarkEnd w:id="27"/>
    </w:p>
    <w:p w14:paraId="21B681C9" w14:textId="2977A331" w:rsidR="002F3211" w:rsidRDefault="002F3211" w:rsidP="000E5A37">
      <w:pPr>
        <w:pStyle w:val="ListParagraph"/>
        <w:numPr>
          <w:ilvl w:val="1"/>
          <w:numId w:val="1"/>
        </w:numPr>
        <w:spacing w:line="21" w:lineRule="atLeast"/>
        <w:ind w:left="965"/>
        <w:rPr>
          <w:lang w:eastAsia="en-AU"/>
        </w:rPr>
      </w:pPr>
      <w:r w:rsidRPr="00DF3ADF">
        <w:rPr>
          <w:lang w:eastAsia="en-AU"/>
        </w:rPr>
        <w:t xml:space="preserve">As well as the loss of shots and points specified in Section </w:t>
      </w:r>
      <w:r w:rsidR="00126C18">
        <w:rPr>
          <w:lang w:eastAsia="en-AU"/>
        </w:rPr>
        <w:t>2</w:t>
      </w:r>
      <w:r w:rsidRPr="00DF3ADF">
        <w:rPr>
          <w:lang w:eastAsia="en-AU"/>
        </w:rPr>
        <w:t xml:space="preserve">, Clause </w:t>
      </w:r>
      <w:r w:rsidR="00126C18">
        <w:rPr>
          <w:lang w:eastAsia="en-AU"/>
        </w:rPr>
        <w:t>6</w:t>
      </w:r>
      <w:r w:rsidRPr="00DF3ADF">
        <w:rPr>
          <w:lang w:eastAsia="en-AU"/>
        </w:rPr>
        <w:t>, a club that has had a side forfeit/walkover will incur a financial penalty of $50.00 for a 16-a-side and 12-a-side and $30.00 for a 7-a-side and 6-a-side.</w:t>
      </w:r>
      <w:r w:rsidRPr="00DF3ADF">
        <w:br/>
      </w:r>
      <w:r w:rsidRPr="00DF3ADF">
        <w:rPr>
          <w:lang w:eastAsia="en-AU"/>
        </w:rPr>
        <w:t>A forfeit or walkover directly related to COVID-19 will not attract a penalty.</w:t>
      </w:r>
    </w:p>
    <w:p w14:paraId="013110A6" w14:textId="77777777" w:rsidR="002F3211" w:rsidRDefault="002F3211" w:rsidP="002F3211">
      <w:pPr>
        <w:pStyle w:val="ListParagraph"/>
        <w:spacing w:line="21" w:lineRule="atLeast"/>
        <w:ind w:left="965" w:firstLine="0"/>
        <w:rPr>
          <w:lang w:eastAsia="en-AU"/>
        </w:rPr>
      </w:pPr>
    </w:p>
    <w:p w14:paraId="005EF4B7" w14:textId="659BB689" w:rsidR="002F3211" w:rsidRDefault="002F3211" w:rsidP="000E5A37">
      <w:pPr>
        <w:pStyle w:val="ListParagraph"/>
        <w:numPr>
          <w:ilvl w:val="1"/>
          <w:numId w:val="1"/>
        </w:numPr>
        <w:spacing w:line="21" w:lineRule="atLeast"/>
        <w:ind w:left="965"/>
        <w:rPr>
          <w:lang w:eastAsia="en-AU"/>
        </w:rPr>
      </w:pPr>
      <w:r w:rsidRPr="00DF3ADF">
        <w:rPr>
          <w:lang w:eastAsia="en-AU"/>
        </w:rPr>
        <w:lastRenderedPageBreak/>
        <w:t>When a walkover has been conceded, it cannot be withdrawn.</w:t>
      </w:r>
    </w:p>
    <w:bookmarkEnd w:id="28"/>
    <w:p w14:paraId="19935A66" w14:textId="77777777" w:rsidR="002F3211" w:rsidRPr="002F3211" w:rsidRDefault="002F3211" w:rsidP="002F3211">
      <w:pPr>
        <w:rPr>
          <w:lang w:eastAsia="en-AU"/>
        </w:rPr>
      </w:pPr>
    </w:p>
    <w:p w14:paraId="535FDDDF" w14:textId="3F779191" w:rsidR="003E15BE" w:rsidRDefault="000E38C8" w:rsidP="00FE09AE">
      <w:pPr>
        <w:pStyle w:val="Heading1"/>
        <w:spacing w:line="21" w:lineRule="atLeast"/>
      </w:pPr>
      <w:bookmarkStart w:id="29" w:name="_Toc166067733"/>
      <w:r>
        <w:t>Result and Team Submission to Bowls Victoria</w:t>
      </w:r>
      <w:r w:rsidR="00B64747">
        <w:t xml:space="preserve"> or Relevant Regional Pennant Committee</w:t>
      </w:r>
      <w:bookmarkEnd w:id="29"/>
    </w:p>
    <w:p w14:paraId="65999B40" w14:textId="6996EF15" w:rsidR="00007B94" w:rsidRDefault="00007B94" w:rsidP="000E5A37">
      <w:pPr>
        <w:pStyle w:val="ListParagraph"/>
        <w:numPr>
          <w:ilvl w:val="1"/>
          <w:numId w:val="1"/>
        </w:numPr>
        <w:spacing w:line="21" w:lineRule="atLeast"/>
        <w:ind w:left="965"/>
        <w:rPr>
          <w:lang w:eastAsia="en-AU"/>
        </w:rPr>
      </w:pPr>
      <w:r w:rsidRPr="314E7B48">
        <w:rPr>
          <w:lang w:eastAsia="en-AU"/>
        </w:rPr>
        <w:t>Both the home and away sides are responsible for entering full teams on BowlsLink prior to the commencement of a game. A failure to submit team(s) may result in a penalty of either a $100 fine or the deduction of competition points for the club/side concerned. The penalty is at the discretion of Bowls Victoria</w:t>
      </w:r>
      <w:r>
        <w:rPr>
          <w:lang w:eastAsia="en-AU"/>
        </w:rPr>
        <w:t xml:space="preserve"> or the relevant Regional Pennant Committee</w:t>
      </w:r>
      <w:r w:rsidR="00B37253">
        <w:rPr>
          <w:lang w:eastAsia="en-AU"/>
        </w:rPr>
        <w:t>.</w:t>
      </w:r>
      <w:r>
        <w:br/>
      </w:r>
    </w:p>
    <w:p w14:paraId="50E5C9AE" w14:textId="0AE8B350" w:rsidR="00007B94" w:rsidRPr="00384460" w:rsidRDefault="00007B94" w:rsidP="000E5A37">
      <w:pPr>
        <w:pStyle w:val="ListParagraph"/>
        <w:numPr>
          <w:ilvl w:val="1"/>
          <w:numId w:val="1"/>
        </w:numPr>
        <w:spacing w:line="21" w:lineRule="atLeast"/>
        <w:ind w:left="965"/>
        <w:rPr>
          <w:lang w:eastAsia="en-AU"/>
        </w:rPr>
      </w:pPr>
      <w:r w:rsidRPr="3C90E9C5">
        <w:rPr>
          <w:lang w:eastAsia="en-AU"/>
        </w:rPr>
        <w:t>Results must be finalised by the home club by 6pm the day after the game was played (weekend pennant), by 3pm the day after the game was played (midweek pennant</w:t>
      </w:r>
      <w:r w:rsidR="00B37253">
        <w:rPr>
          <w:lang w:eastAsia="en-AU"/>
        </w:rPr>
        <w:t>).</w:t>
      </w:r>
      <w:r w:rsidRPr="3C90E9C5">
        <w:rPr>
          <w:lang w:eastAsia="en-AU"/>
        </w:rPr>
        <w:t xml:space="preserve"> </w:t>
      </w:r>
    </w:p>
    <w:p w14:paraId="1A76F37A" w14:textId="77777777" w:rsidR="00007B94" w:rsidRDefault="00007B94" w:rsidP="00007B94">
      <w:pPr>
        <w:pStyle w:val="ListParagraph"/>
        <w:spacing w:line="21" w:lineRule="atLeast"/>
        <w:ind w:left="1021" w:firstLine="0"/>
        <w:rPr>
          <w:lang w:eastAsia="en-AU"/>
        </w:rPr>
      </w:pPr>
    </w:p>
    <w:p w14:paraId="60674BF0" w14:textId="2290FFB1" w:rsidR="00007B94" w:rsidRPr="00DF3ADF" w:rsidRDefault="00007B94" w:rsidP="000E5A37">
      <w:pPr>
        <w:pStyle w:val="ListParagraph"/>
        <w:numPr>
          <w:ilvl w:val="1"/>
          <w:numId w:val="1"/>
        </w:numPr>
        <w:spacing w:line="21" w:lineRule="atLeast"/>
        <w:ind w:left="965"/>
        <w:rPr>
          <w:lang w:eastAsia="en-AU"/>
        </w:rPr>
      </w:pPr>
      <w:r w:rsidRPr="00DF3ADF">
        <w:rPr>
          <w:lang w:eastAsia="en-AU"/>
        </w:rPr>
        <w:t xml:space="preserve">If the home club fails to confirm the results in accordance with the provisions of Section 1, Clause </w:t>
      </w:r>
      <w:r w:rsidR="00126C18">
        <w:rPr>
          <w:lang w:eastAsia="en-AU"/>
        </w:rPr>
        <w:t>27</w:t>
      </w:r>
      <w:r w:rsidRPr="00DF3ADF">
        <w:rPr>
          <w:lang w:eastAsia="en-AU"/>
        </w:rPr>
        <w:t>.2, a penalty of either a $100 fine or the deduction of competition points may apply to the club/side concerned. The penalty is at the discretion of Bowls Victoria</w:t>
      </w:r>
      <w:r w:rsidR="00B37253">
        <w:rPr>
          <w:lang w:eastAsia="en-AU"/>
        </w:rPr>
        <w:t xml:space="preserve"> or the relevant Regional Pennant Committee.</w:t>
      </w:r>
      <w:r w:rsidRPr="00DF3ADF">
        <w:br/>
      </w:r>
    </w:p>
    <w:p w14:paraId="75D90E00" w14:textId="56E2B76A" w:rsidR="00007B94" w:rsidRDefault="00007B94" w:rsidP="000E5A37">
      <w:pPr>
        <w:pStyle w:val="ListParagraph"/>
        <w:numPr>
          <w:ilvl w:val="1"/>
          <w:numId w:val="1"/>
        </w:numPr>
        <w:spacing w:line="21" w:lineRule="atLeast"/>
        <w:ind w:left="965"/>
        <w:rPr>
          <w:lang w:eastAsia="en-AU"/>
        </w:rPr>
      </w:pPr>
      <w:r w:rsidRPr="00DF3ADF">
        <w:rPr>
          <w:lang w:eastAsia="en-AU"/>
        </w:rPr>
        <w:t>If a side receives a walkover/forfeit or a bye, they must submit the names of the selected</w:t>
      </w:r>
      <w:r w:rsidRPr="485C261D">
        <w:rPr>
          <w:lang w:eastAsia="en-AU"/>
        </w:rPr>
        <w:t xml:space="preserve"> players for finals eligibility purposes in accordance </w:t>
      </w:r>
      <w:r w:rsidRPr="00947AB1">
        <w:rPr>
          <w:lang w:eastAsia="en-AU"/>
        </w:rPr>
        <w:t xml:space="preserve">with Section 1, Clause </w:t>
      </w:r>
      <w:r w:rsidR="0014324B">
        <w:rPr>
          <w:lang w:eastAsia="en-AU"/>
        </w:rPr>
        <w:t>27</w:t>
      </w:r>
      <w:r w:rsidRPr="00947AB1">
        <w:rPr>
          <w:lang w:eastAsia="en-AU"/>
        </w:rPr>
        <w:t>.1</w:t>
      </w:r>
      <w:r w:rsidRPr="00C50475">
        <w:rPr>
          <w:lang w:eastAsia="en-AU"/>
        </w:rPr>
        <w:t>.</w:t>
      </w:r>
      <w:r w:rsidRPr="485C261D">
        <w:rPr>
          <w:lang w:eastAsia="en-AU"/>
        </w:rPr>
        <w:t xml:space="preserve"> </w:t>
      </w:r>
      <w:r w:rsidRPr="00C50475">
        <w:rPr>
          <w:lang w:eastAsia="en-AU"/>
        </w:rPr>
        <w:t>If a side gives a walkover/forfeit no player from that side will have the game counted for eligibility of Finals</w:t>
      </w:r>
      <w:r>
        <w:rPr>
          <w:lang w:eastAsia="en-AU"/>
        </w:rPr>
        <w:t>.</w:t>
      </w:r>
      <w:r>
        <w:rPr>
          <w:lang w:eastAsia="en-AU"/>
        </w:rPr>
        <w:br/>
      </w:r>
    </w:p>
    <w:p w14:paraId="6FE27BF1" w14:textId="0780EC09" w:rsidR="00007B94" w:rsidRDefault="00007B94" w:rsidP="000E5A37">
      <w:pPr>
        <w:pStyle w:val="ListParagraph"/>
        <w:numPr>
          <w:ilvl w:val="1"/>
          <w:numId w:val="1"/>
        </w:numPr>
        <w:spacing w:line="21" w:lineRule="atLeast"/>
        <w:ind w:left="965"/>
        <w:rPr>
          <w:lang w:eastAsia="en-AU"/>
        </w:rPr>
      </w:pPr>
      <w:r w:rsidRPr="485C261D">
        <w:rPr>
          <w:lang w:eastAsia="en-AU"/>
        </w:rPr>
        <w:t>Clubs may seek a correction to the result entered in BowlsLink. The request must be submitted to BV</w:t>
      </w:r>
      <w:r w:rsidR="00B37253">
        <w:rPr>
          <w:lang w:eastAsia="en-AU"/>
        </w:rPr>
        <w:t xml:space="preserve"> or the relevant Regional Pennant </w:t>
      </w:r>
      <w:proofErr w:type="gramStart"/>
      <w:r w:rsidR="00B37253">
        <w:rPr>
          <w:lang w:eastAsia="en-AU"/>
        </w:rPr>
        <w:t xml:space="preserve">Committee </w:t>
      </w:r>
      <w:r w:rsidRPr="485C261D">
        <w:rPr>
          <w:lang w:eastAsia="en-AU"/>
        </w:rPr>
        <w:t xml:space="preserve"> via</w:t>
      </w:r>
      <w:proofErr w:type="gramEnd"/>
      <w:r w:rsidRPr="485C261D">
        <w:rPr>
          <w:lang w:eastAsia="en-AU"/>
        </w:rPr>
        <w:t xml:space="preserve"> the following form: </w:t>
      </w:r>
      <w:hyperlink r:id="rId26">
        <w:r w:rsidRPr="485C261D">
          <w:rPr>
            <w:rStyle w:val="Hyperlink"/>
            <w:lang w:eastAsia="en-AU"/>
          </w:rPr>
          <w:t>https://bit.ly/BV_BowlsLink_Match_Review</w:t>
        </w:r>
      </w:hyperlink>
      <w:r w:rsidRPr="485C261D">
        <w:rPr>
          <w:lang w:eastAsia="en-AU"/>
        </w:rPr>
        <w:t xml:space="preserve"> within 48 hours of the game being completed.</w:t>
      </w:r>
    </w:p>
    <w:p w14:paraId="1897BDCC" w14:textId="77777777" w:rsidR="00007B94" w:rsidRDefault="00007B94" w:rsidP="00007B94">
      <w:pPr>
        <w:pStyle w:val="ListParagraph"/>
        <w:spacing w:line="21" w:lineRule="atLeast"/>
        <w:ind w:left="965" w:firstLine="0"/>
        <w:rPr>
          <w:lang w:eastAsia="en-AU"/>
        </w:rPr>
      </w:pPr>
    </w:p>
    <w:p w14:paraId="62C8CE44" w14:textId="619F8A09" w:rsidR="00396B73" w:rsidRDefault="0039504B" w:rsidP="000E5A37">
      <w:pPr>
        <w:pStyle w:val="ListParagraph"/>
        <w:numPr>
          <w:ilvl w:val="1"/>
          <w:numId w:val="1"/>
        </w:numPr>
        <w:spacing w:line="21" w:lineRule="atLeast"/>
        <w:ind w:left="965"/>
        <w:rPr>
          <w:lang w:eastAsia="en-AU"/>
        </w:rPr>
      </w:pPr>
      <w:r w:rsidRPr="0039504B">
        <w:rPr>
          <w:lang w:eastAsia="en-AU"/>
        </w:rPr>
        <w:t xml:space="preserve">All clubs will keep scorecards for the duration of the season </w:t>
      </w:r>
    </w:p>
    <w:p w14:paraId="2DB301BC" w14:textId="77777777" w:rsidR="0039504B" w:rsidRDefault="0039504B" w:rsidP="0039504B">
      <w:pPr>
        <w:pStyle w:val="ListParagraph"/>
        <w:rPr>
          <w:lang w:eastAsia="en-AU"/>
        </w:rPr>
      </w:pPr>
    </w:p>
    <w:p w14:paraId="744C49AA" w14:textId="44C91EC5" w:rsidR="0039504B" w:rsidRDefault="0039504B" w:rsidP="000E5A37">
      <w:pPr>
        <w:pStyle w:val="ListParagraph"/>
        <w:widowControl w:val="0"/>
        <w:numPr>
          <w:ilvl w:val="1"/>
          <w:numId w:val="1"/>
        </w:numPr>
        <w:tabs>
          <w:tab w:val="left" w:pos="1364"/>
        </w:tabs>
        <w:autoSpaceDE w:val="0"/>
        <w:autoSpaceDN w:val="0"/>
        <w:spacing w:before="0" w:line="21" w:lineRule="atLeast"/>
        <w:ind w:left="965" w:right="475"/>
        <w:contextualSpacing w:val="0"/>
        <w:rPr>
          <w:lang w:eastAsia="en-AU"/>
        </w:rPr>
      </w:pPr>
      <w:r>
        <w:t>For</w:t>
      </w:r>
      <w:r w:rsidRPr="0039504B">
        <w:rPr>
          <w:spacing w:val="-3"/>
        </w:rPr>
        <w:t xml:space="preserve"> </w:t>
      </w:r>
      <w:r>
        <w:t>those</w:t>
      </w:r>
      <w:r w:rsidRPr="0039504B">
        <w:rPr>
          <w:spacing w:val="-2"/>
        </w:rPr>
        <w:t xml:space="preserve"> </w:t>
      </w:r>
      <w:r>
        <w:t>divisions</w:t>
      </w:r>
      <w:r w:rsidRPr="0039504B">
        <w:rPr>
          <w:spacing w:val="-3"/>
        </w:rPr>
        <w:t xml:space="preserve"> </w:t>
      </w:r>
      <w:r>
        <w:t>not</w:t>
      </w:r>
      <w:r w:rsidRPr="0039504B">
        <w:rPr>
          <w:spacing w:val="-2"/>
        </w:rPr>
        <w:t xml:space="preserve"> </w:t>
      </w:r>
      <w:r>
        <w:t>using</w:t>
      </w:r>
      <w:r w:rsidRPr="0039504B">
        <w:rPr>
          <w:spacing w:val="-4"/>
        </w:rPr>
        <w:t xml:space="preserve"> </w:t>
      </w:r>
      <w:r>
        <w:t>scorecards,</w:t>
      </w:r>
      <w:r w:rsidRPr="0039504B">
        <w:rPr>
          <w:spacing w:val="-5"/>
        </w:rPr>
        <w:t xml:space="preserve"> </w:t>
      </w:r>
      <w:r>
        <w:t>the</w:t>
      </w:r>
      <w:r w:rsidRPr="0039504B">
        <w:rPr>
          <w:spacing w:val="-2"/>
        </w:rPr>
        <w:t xml:space="preserve"> </w:t>
      </w:r>
      <w:r>
        <w:t>dispute</w:t>
      </w:r>
      <w:r w:rsidRPr="0039504B">
        <w:rPr>
          <w:spacing w:val="-5"/>
        </w:rPr>
        <w:t xml:space="preserve"> </w:t>
      </w:r>
      <w:r>
        <w:t>will</w:t>
      </w:r>
      <w:r w:rsidRPr="0039504B">
        <w:rPr>
          <w:spacing w:val="-3"/>
        </w:rPr>
        <w:t xml:space="preserve"> </w:t>
      </w:r>
      <w:r>
        <w:t>be</w:t>
      </w:r>
      <w:r w:rsidRPr="0039504B">
        <w:rPr>
          <w:spacing w:val="-2"/>
        </w:rPr>
        <w:t xml:space="preserve"> </w:t>
      </w:r>
      <w:r>
        <w:t>handled</w:t>
      </w:r>
      <w:r w:rsidRPr="0039504B">
        <w:rPr>
          <w:spacing w:val="-4"/>
        </w:rPr>
        <w:t xml:space="preserve"> </w:t>
      </w:r>
      <w:r>
        <w:t>by</w:t>
      </w:r>
      <w:r w:rsidRPr="0039504B">
        <w:rPr>
          <w:spacing w:val="-4"/>
        </w:rPr>
        <w:t xml:space="preserve"> </w:t>
      </w:r>
      <w:r>
        <w:t>the</w:t>
      </w:r>
      <w:r w:rsidRPr="0039504B">
        <w:rPr>
          <w:spacing w:val="-2"/>
        </w:rPr>
        <w:t xml:space="preserve"> </w:t>
      </w:r>
      <w:r>
        <w:t>controlling body which must be on the day the game was played.</w:t>
      </w:r>
    </w:p>
    <w:p w14:paraId="5B2D8E67" w14:textId="77777777" w:rsidR="00396B73" w:rsidRPr="00B64747" w:rsidRDefault="00396B73" w:rsidP="00396B73">
      <w:pPr>
        <w:pStyle w:val="ListParagraph"/>
        <w:spacing w:line="21" w:lineRule="atLeast"/>
        <w:ind w:left="965" w:firstLine="0"/>
        <w:rPr>
          <w:lang w:eastAsia="en-AU"/>
        </w:rPr>
      </w:pPr>
    </w:p>
    <w:p w14:paraId="67C7635F" w14:textId="1851F8EA" w:rsidR="0006047E" w:rsidRDefault="0006047E" w:rsidP="00FE09AE">
      <w:pPr>
        <w:pStyle w:val="Heading1"/>
        <w:spacing w:line="21" w:lineRule="atLeast"/>
      </w:pPr>
      <w:bookmarkStart w:id="30" w:name="_Toc166067734"/>
      <w:r>
        <w:t>Game Abandoned by Side Manager Agreement</w:t>
      </w:r>
      <w:bookmarkEnd w:id="30"/>
    </w:p>
    <w:p w14:paraId="0BD9E043" w14:textId="37D609B4" w:rsidR="00396B73" w:rsidRDefault="00396B73" w:rsidP="000E5A37">
      <w:pPr>
        <w:pStyle w:val="ListParagraph"/>
        <w:numPr>
          <w:ilvl w:val="1"/>
          <w:numId w:val="1"/>
        </w:numPr>
        <w:spacing w:line="21" w:lineRule="atLeast"/>
        <w:ind w:left="965"/>
        <w:rPr>
          <w:lang w:eastAsia="en-AU"/>
        </w:rPr>
      </w:pPr>
      <w:r w:rsidRPr="485C261D">
        <w:rPr>
          <w:lang w:eastAsia="en-AU"/>
        </w:rPr>
        <w:t>Games in Pennant can only be abandoned by agreement under the following conditions:</w:t>
      </w:r>
      <w:r>
        <w:br/>
      </w:r>
    </w:p>
    <w:p w14:paraId="407D1679" w14:textId="11A42293" w:rsidR="00396B73" w:rsidRPr="00DF3ADF" w:rsidRDefault="00396B73" w:rsidP="000E5A37">
      <w:pPr>
        <w:pStyle w:val="ListParagraph"/>
        <w:numPr>
          <w:ilvl w:val="2"/>
          <w:numId w:val="1"/>
        </w:numPr>
        <w:spacing w:line="21" w:lineRule="atLeast"/>
        <w:ind w:left="1928"/>
        <w:rPr>
          <w:lang w:eastAsia="en-AU"/>
        </w:rPr>
      </w:pPr>
      <w:r w:rsidRPr="485C261D">
        <w:rPr>
          <w:lang w:eastAsia="en-AU"/>
        </w:rPr>
        <w:t>Weather/</w:t>
      </w:r>
      <w:r w:rsidRPr="00DF3ADF">
        <w:rPr>
          <w:lang w:eastAsia="en-AU"/>
        </w:rPr>
        <w:t xml:space="preserve">heat as per Section </w:t>
      </w:r>
      <w:r w:rsidR="007D0665">
        <w:rPr>
          <w:lang w:eastAsia="en-AU"/>
        </w:rPr>
        <w:t>2</w:t>
      </w:r>
      <w:r w:rsidRPr="00DF3ADF">
        <w:rPr>
          <w:lang w:eastAsia="en-AU"/>
        </w:rPr>
        <w:t xml:space="preserve">, Clause </w:t>
      </w:r>
      <w:r w:rsidR="007D0665">
        <w:rPr>
          <w:lang w:eastAsia="en-AU"/>
        </w:rPr>
        <w:t>7</w:t>
      </w:r>
      <w:r w:rsidRPr="00DF3ADF">
        <w:rPr>
          <w:lang w:eastAsia="en-AU"/>
        </w:rPr>
        <w:t>;</w:t>
      </w:r>
      <w:r w:rsidRPr="00DF3ADF">
        <w:br/>
      </w:r>
    </w:p>
    <w:p w14:paraId="19D3F946" w14:textId="77777777" w:rsidR="00396B73" w:rsidRPr="00DF3ADF" w:rsidRDefault="00396B73" w:rsidP="000E5A37">
      <w:pPr>
        <w:pStyle w:val="ListParagraph"/>
        <w:numPr>
          <w:ilvl w:val="2"/>
          <w:numId w:val="1"/>
        </w:numPr>
        <w:spacing w:line="21" w:lineRule="atLeast"/>
        <w:ind w:left="1928"/>
        <w:rPr>
          <w:lang w:eastAsia="en-AU"/>
        </w:rPr>
      </w:pPr>
      <w:r w:rsidRPr="00DF3ADF">
        <w:rPr>
          <w:lang w:eastAsia="en-AU"/>
        </w:rPr>
        <w:t>Safety of the players and/or officials;</w:t>
      </w:r>
      <w:r w:rsidRPr="00DF3ADF">
        <w:br/>
      </w:r>
    </w:p>
    <w:p w14:paraId="740EB9AF" w14:textId="11B74863" w:rsidR="00396B73" w:rsidRPr="00DF3ADF" w:rsidRDefault="00396B73" w:rsidP="000E5A37">
      <w:pPr>
        <w:pStyle w:val="ListParagraph"/>
        <w:numPr>
          <w:ilvl w:val="2"/>
          <w:numId w:val="1"/>
        </w:numPr>
        <w:spacing w:line="21" w:lineRule="atLeast"/>
        <w:ind w:left="1928"/>
        <w:rPr>
          <w:lang w:eastAsia="en-AU"/>
        </w:rPr>
      </w:pPr>
      <w:r w:rsidRPr="00DF3ADF">
        <w:rPr>
          <w:lang w:eastAsia="en-AU"/>
        </w:rPr>
        <w:t xml:space="preserve">Death of a player Section 1, Clause </w:t>
      </w:r>
      <w:r w:rsidR="007D0665">
        <w:rPr>
          <w:lang w:eastAsia="en-AU"/>
        </w:rPr>
        <w:t>38</w:t>
      </w:r>
      <w:r w:rsidRPr="00DF3ADF">
        <w:rPr>
          <w:lang w:eastAsia="en-AU"/>
        </w:rPr>
        <w:t>;</w:t>
      </w:r>
      <w:r w:rsidRPr="00DF3ADF">
        <w:br/>
      </w:r>
    </w:p>
    <w:p w14:paraId="73F664CF" w14:textId="526F97DF" w:rsidR="00396B73" w:rsidRPr="00DF3ADF" w:rsidRDefault="00396B73" w:rsidP="000E5A37">
      <w:pPr>
        <w:pStyle w:val="ListParagraph"/>
        <w:numPr>
          <w:ilvl w:val="2"/>
          <w:numId w:val="1"/>
        </w:numPr>
        <w:spacing w:line="21" w:lineRule="atLeast"/>
        <w:ind w:left="1928"/>
        <w:rPr>
          <w:lang w:eastAsia="en-AU"/>
        </w:rPr>
      </w:pPr>
      <w:r w:rsidRPr="00DF3ADF">
        <w:rPr>
          <w:lang w:eastAsia="en-AU"/>
        </w:rPr>
        <w:t xml:space="preserve">Weather other than heat </w:t>
      </w:r>
      <w:proofErr w:type="spellStart"/>
      <w:r w:rsidRPr="00DF3ADF">
        <w:rPr>
          <w:lang w:eastAsia="en-AU"/>
        </w:rPr>
        <w:t>ie</w:t>
      </w:r>
      <w:proofErr w:type="spellEnd"/>
      <w:r w:rsidRPr="00DF3ADF">
        <w:rPr>
          <w:lang w:eastAsia="en-AU"/>
        </w:rPr>
        <w:t xml:space="preserve">: rain, including lightning, Section </w:t>
      </w:r>
      <w:r w:rsidR="007D0665">
        <w:rPr>
          <w:lang w:eastAsia="en-AU"/>
        </w:rPr>
        <w:t>2</w:t>
      </w:r>
      <w:r w:rsidRPr="00DF3ADF">
        <w:rPr>
          <w:lang w:eastAsia="en-AU"/>
        </w:rPr>
        <w:t xml:space="preserve">, Clause </w:t>
      </w:r>
      <w:r w:rsidR="007D0665">
        <w:rPr>
          <w:lang w:eastAsia="en-AU"/>
        </w:rPr>
        <w:t>7</w:t>
      </w:r>
      <w:r w:rsidRPr="00DF3ADF">
        <w:rPr>
          <w:lang w:eastAsia="en-AU"/>
        </w:rPr>
        <w:t>.</w:t>
      </w:r>
      <w:r w:rsidRPr="00DF3ADF">
        <w:br/>
      </w:r>
    </w:p>
    <w:p w14:paraId="4E864B50" w14:textId="17AEE537" w:rsidR="00396B73" w:rsidRPr="00DF3ADF" w:rsidRDefault="00396B73" w:rsidP="000E5A37">
      <w:pPr>
        <w:pStyle w:val="ListParagraph"/>
        <w:numPr>
          <w:ilvl w:val="1"/>
          <w:numId w:val="1"/>
        </w:numPr>
        <w:spacing w:line="21" w:lineRule="atLeast"/>
        <w:ind w:left="965"/>
        <w:rPr>
          <w:lang w:eastAsia="en-AU"/>
        </w:rPr>
      </w:pPr>
      <w:r w:rsidRPr="00DF3ADF">
        <w:rPr>
          <w:lang w:eastAsia="en-AU"/>
        </w:rPr>
        <w:t xml:space="preserve">At the time of abandonment points will be awarded as per Section </w:t>
      </w:r>
      <w:r w:rsidR="007D0665">
        <w:rPr>
          <w:lang w:eastAsia="en-AU"/>
        </w:rPr>
        <w:t>2</w:t>
      </w:r>
      <w:r w:rsidRPr="00DF3ADF">
        <w:rPr>
          <w:lang w:eastAsia="en-AU"/>
        </w:rPr>
        <w:t xml:space="preserve">, Clauses </w:t>
      </w:r>
      <w:r w:rsidR="00C86EC1">
        <w:rPr>
          <w:lang w:eastAsia="en-AU"/>
        </w:rPr>
        <w:t>6</w:t>
      </w:r>
      <w:r w:rsidRPr="00DF3ADF">
        <w:rPr>
          <w:lang w:eastAsia="en-AU"/>
        </w:rPr>
        <w:t xml:space="preserve"> and </w:t>
      </w:r>
      <w:r w:rsidR="00C86EC1">
        <w:rPr>
          <w:lang w:eastAsia="en-AU"/>
        </w:rPr>
        <w:t>9</w:t>
      </w:r>
      <w:r w:rsidRPr="00DF3ADF">
        <w:rPr>
          <w:lang w:eastAsia="en-AU"/>
        </w:rPr>
        <w:t>.</w:t>
      </w:r>
    </w:p>
    <w:p w14:paraId="0C3EDB89" w14:textId="0103C5EF" w:rsidR="00D018A6" w:rsidRDefault="00396B73" w:rsidP="00396B73">
      <w:pPr>
        <w:rPr>
          <w:lang w:eastAsia="en-AU"/>
        </w:rPr>
      </w:pPr>
      <w:r w:rsidRPr="00DF3ADF">
        <w:rPr>
          <w:lang w:eastAsia="en-AU"/>
        </w:rPr>
        <w:t xml:space="preserve">Any breach of this clause may result in action being taken under Section 1, Clause </w:t>
      </w:r>
      <w:r w:rsidR="00065693">
        <w:rPr>
          <w:lang w:eastAsia="en-AU"/>
        </w:rPr>
        <w:t>3</w:t>
      </w:r>
      <w:r w:rsidR="00E66242">
        <w:rPr>
          <w:lang w:eastAsia="en-AU"/>
        </w:rPr>
        <w:t>9</w:t>
      </w:r>
      <w:r w:rsidRPr="00DF3ADF">
        <w:rPr>
          <w:lang w:eastAsia="en-AU"/>
        </w:rPr>
        <w:t>.</w:t>
      </w:r>
    </w:p>
    <w:p w14:paraId="75E771B6" w14:textId="77777777" w:rsidR="00396B73" w:rsidRPr="00D018A6" w:rsidRDefault="00396B73" w:rsidP="00396B73">
      <w:pPr>
        <w:rPr>
          <w:lang w:eastAsia="en-AU"/>
        </w:rPr>
      </w:pPr>
    </w:p>
    <w:p w14:paraId="613A1449" w14:textId="2EC832F7" w:rsidR="00255F32" w:rsidRDefault="000D329B" w:rsidP="00FE09AE">
      <w:pPr>
        <w:pStyle w:val="Heading1"/>
        <w:spacing w:line="21" w:lineRule="atLeast"/>
      </w:pPr>
      <w:bookmarkStart w:id="31" w:name="_Toc166067735"/>
      <w:r>
        <w:t>Instantaneous Penalties</w:t>
      </w:r>
      <w:bookmarkEnd w:id="31"/>
    </w:p>
    <w:p w14:paraId="4D940B14" w14:textId="77777777" w:rsidR="00E407C3" w:rsidRDefault="00E407C3" w:rsidP="000E5A37">
      <w:pPr>
        <w:pStyle w:val="ListParagraph"/>
        <w:numPr>
          <w:ilvl w:val="1"/>
          <w:numId w:val="1"/>
        </w:numPr>
        <w:spacing w:line="21" w:lineRule="atLeast"/>
        <w:ind w:left="965"/>
        <w:rPr>
          <w:lang w:eastAsia="en-AU"/>
        </w:rPr>
      </w:pPr>
      <w:r w:rsidRPr="5288AA75">
        <w:rPr>
          <w:lang w:eastAsia="en-AU"/>
        </w:rPr>
        <w:t xml:space="preserve">During a game, if an umpire, by observation or on an appeal by the controlling body, a side manager, a skip, or an opponent decides that a player or coach is non-compliant then the end shall be immediately regarded as completed and the opponent of the offender shall be </w:t>
      </w:r>
      <w:r w:rsidRPr="5288AA75">
        <w:rPr>
          <w:lang w:eastAsia="en-AU"/>
        </w:rPr>
        <w:lastRenderedPageBreak/>
        <w:t>awarded as many shots as there are bowls in use by the opponents.</w:t>
      </w:r>
      <w:r>
        <w:br/>
      </w:r>
    </w:p>
    <w:p w14:paraId="4379E61E" w14:textId="77777777" w:rsidR="00E407C3" w:rsidRDefault="00E407C3" w:rsidP="000E5A37">
      <w:pPr>
        <w:pStyle w:val="ListParagraph"/>
        <w:numPr>
          <w:ilvl w:val="1"/>
          <w:numId w:val="1"/>
        </w:numPr>
        <w:spacing w:line="21" w:lineRule="atLeast"/>
        <w:ind w:left="965"/>
        <w:rPr>
          <w:lang w:eastAsia="en-AU"/>
        </w:rPr>
      </w:pPr>
      <w:r w:rsidRPr="314E7B48">
        <w:rPr>
          <w:lang w:eastAsia="en-AU"/>
        </w:rPr>
        <w:t>If the umpire forms the opinion on a second occasion that the same player</w:t>
      </w:r>
      <w:r>
        <w:rPr>
          <w:lang w:eastAsia="en-AU"/>
        </w:rPr>
        <w:t xml:space="preserve"> or</w:t>
      </w:r>
      <w:r w:rsidRPr="314E7B48">
        <w:rPr>
          <w:lang w:eastAsia="en-AU"/>
        </w:rPr>
        <w:t xml:space="preserve"> coach is non-compliant, the player or coach will be excluded from taking any further part in the game. A substitute will not be permitted. </w:t>
      </w:r>
      <w:r>
        <w:br/>
      </w:r>
    </w:p>
    <w:p w14:paraId="367DDD4C" w14:textId="3405D32D" w:rsidR="00E407C3" w:rsidRDefault="00670C11" w:rsidP="000E5A37">
      <w:pPr>
        <w:pStyle w:val="ListParagraph"/>
        <w:numPr>
          <w:ilvl w:val="1"/>
          <w:numId w:val="1"/>
        </w:numPr>
        <w:spacing w:line="21" w:lineRule="atLeast"/>
        <w:ind w:left="965"/>
        <w:rPr>
          <w:lang w:eastAsia="en-AU"/>
        </w:rPr>
      </w:pPr>
      <w:r w:rsidRPr="485C261D">
        <w:rPr>
          <w:lang w:eastAsia="en-AU"/>
        </w:rPr>
        <w:t>An instantaneous penalty applied to one player in a team shall be considered as an instantaneous penalty to all players in that team.</w:t>
      </w:r>
      <w:r>
        <w:rPr>
          <w:lang w:eastAsia="en-AU"/>
        </w:rPr>
        <w:t xml:space="preserve"> If another player within the same team also receives an instantaneous penalty, the side will be forfeited.</w:t>
      </w:r>
      <w:r w:rsidR="00E407C3">
        <w:br/>
      </w:r>
    </w:p>
    <w:p w14:paraId="159F82A1" w14:textId="77777777" w:rsidR="00E407C3" w:rsidRDefault="00E407C3" w:rsidP="000E5A37">
      <w:pPr>
        <w:pStyle w:val="ListParagraph"/>
        <w:numPr>
          <w:ilvl w:val="1"/>
          <w:numId w:val="1"/>
        </w:numPr>
        <w:spacing w:line="21" w:lineRule="atLeast"/>
        <w:ind w:left="965"/>
        <w:rPr>
          <w:lang w:eastAsia="en-AU"/>
        </w:rPr>
      </w:pPr>
      <w:r w:rsidRPr="485C261D">
        <w:rPr>
          <w:lang w:eastAsia="en-AU"/>
        </w:rPr>
        <w:t>Any of the above umpire-imposed penalties are final and cannot be appealed.</w:t>
      </w:r>
      <w:r>
        <w:br/>
      </w:r>
    </w:p>
    <w:p w14:paraId="2363220C" w14:textId="77777777" w:rsidR="00E407C3" w:rsidRDefault="00E407C3" w:rsidP="000E5A37">
      <w:pPr>
        <w:pStyle w:val="ListParagraph"/>
        <w:numPr>
          <w:ilvl w:val="1"/>
          <w:numId w:val="1"/>
        </w:numPr>
        <w:spacing w:line="21" w:lineRule="atLeast"/>
        <w:ind w:left="965"/>
        <w:rPr>
          <w:rFonts w:eastAsiaTheme="minorEastAsia"/>
          <w:lang w:eastAsia="en-AU"/>
        </w:rPr>
      </w:pPr>
      <w:r w:rsidRPr="485C261D">
        <w:rPr>
          <w:lang w:eastAsia="en-AU"/>
        </w:rPr>
        <w:t xml:space="preserve">The umpire shall also complete a BA Instantaneous Penalty Report and forward it to both BA &amp; BV within five (5) days of the incident. </w:t>
      </w:r>
      <w:r>
        <w:br/>
      </w:r>
      <w:r w:rsidRPr="485C261D">
        <w:rPr>
          <w:b/>
          <w:bCs/>
          <w:lang w:eastAsia="en-AU"/>
        </w:rPr>
        <w:t xml:space="preserve">BA Instantaneous Penalty </w:t>
      </w:r>
      <w:r w:rsidRPr="00DF3ADF">
        <w:rPr>
          <w:b/>
          <w:bCs/>
          <w:lang w:eastAsia="en-AU"/>
        </w:rPr>
        <w:t>Report</w:t>
      </w:r>
      <w:r w:rsidRPr="00DF3ADF">
        <w:rPr>
          <w:lang w:eastAsia="en-AU"/>
        </w:rPr>
        <w:t xml:space="preserve">: </w:t>
      </w:r>
      <w:hyperlink r:id="rId27">
        <w:r w:rsidRPr="00DF3ADF">
          <w:rPr>
            <w:rStyle w:val="Hyperlink"/>
            <w:lang w:eastAsia="en-AU"/>
          </w:rPr>
          <w:t>https://bit.ly/BA-Penalty-Form</w:t>
        </w:r>
      </w:hyperlink>
      <w:r w:rsidRPr="485C261D">
        <w:rPr>
          <w:lang w:eastAsia="en-AU"/>
        </w:rPr>
        <w:t xml:space="preserve"> </w:t>
      </w:r>
      <w:r>
        <w:br/>
      </w:r>
    </w:p>
    <w:p w14:paraId="3AAB124E" w14:textId="018B85F5" w:rsidR="00817F63" w:rsidRDefault="00A97796" w:rsidP="00FE09AE">
      <w:pPr>
        <w:pStyle w:val="Heading1"/>
        <w:spacing w:line="21" w:lineRule="atLeast"/>
      </w:pPr>
      <w:bookmarkStart w:id="32" w:name="_Toc166067736"/>
      <w:r>
        <w:t>Smoking</w:t>
      </w:r>
      <w:bookmarkEnd w:id="32"/>
    </w:p>
    <w:p w14:paraId="17BD3DB9" w14:textId="77777777" w:rsidR="00A9425C" w:rsidRDefault="00A9425C" w:rsidP="000E5A37">
      <w:pPr>
        <w:pStyle w:val="ListParagraph"/>
        <w:numPr>
          <w:ilvl w:val="1"/>
          <w:numId w:val="1"/>
        </w:numPr>
        <w:spacing w:line="21" w:lineRule="atLeast"/>
        <w:ind w:left="965"/>
        <w:rPr>
          <w:lang w:eastAsia="en-AU"/>
        </w:rPr>
      </w:pPr>
      <w:r w:rsidRPr="485C261D">
        <w:rPr>
          <w:lang w:eastAsia="en-AU"/>
        </w:rPr>
        <w:t>Smoking on the green (defined as having a lit cigarette, pipe, cigar, electronic nicotine delivery system (ENDS/vaping) including e-cigs, e-cigarettes</w:t>
      </w:r>
      <w:r>
        <w:rPr>
          <w:lang w:eastAsia="en-AU"/>
        </w:rPr>
        <w:t xml:space="preserve">, Vapes </w:t>
      </w:r>
      <w:r w:rsidRPr="485C261D">
        <w:rPr>
          <w:lang w:eastAsia="en-AU"/>
        </w:rPr>
        <w:t>and any other form of smoking device) by a player on the green is not permitted.</w:t>
      </w:r>
      <w:r>
        <w:br/>
      </w:r>
    </w:p>
    <w:p w14:paraId="1F9E234F" w14:textId="4E4D27E5" w:rsidR="00A9425C" w:rsidRDefault="00A9425C" w:rsidP="000E5A37">
      <w:pPr>
        <w:pStyle w:val="ListParagraph"/>
        <w:numPr>
          <w:ilvl w:val="1"/>
          <w:numId w:val="1"/>
        </w:numPr>
        <w:spacing w:line="21" w:lineRule="atLeast"/>
        <w:ind w:left="965"/>
        <w:rPr>
          <w:lang w:eastAsia="en-AU"/>
        </w:rPr>
      </w:pPr>
      <w:r w:rsidRPr="485C261D">
        <w:rPr>
          <w:lang w:eastAsia="en-AU"/>
        </w:rPr>
        <w:t xml:space="preserve">A failure to </w:t>
      </w:r>
      <w:r w:rsidRPr="00DF3ADF">
        <w:rPr>
          <w:lang w:eastAsia="en-AU"/>
        </w:rPr>
        <w:t xml:space="preserve">comply can result in the umpire applying an Instantaneous Penalty (Section 1, Clause </w:t>
      </w:r>
      <w:r w:rsidR="0069062B">
        <w:rPr>
          <w:lang w:eastAsia="en-AU"/>
        </w:rPr>
        <w:t>29</w:t>
      </w:r>
      <w:r w:rsidRPr="00DF3ADF">
        <w:rPr>
          <w:lang w:eastAsia="en-AU"/>
        </w:rPr>
        <w:t>) and</w:t>
      </w:r>
      <w:r w:rsidRPr="485C261D">
        <w:rPr>
          <w:lang w:eastAsia="en-AU"/>
        </w:rPr>
        <w:t xml:space="preserve">/or referring the matter to the BV </w:t>
      </w:r>
      <w:r w:rsidR="00DF42DE" w:rsidRPr="00DF42DE">
        <w:rPr>
          <w:lang w:eastAsia="en-AU"/>
        </w:rPr>
        <w:t>or Region Disciplinary Committee.</w:t>
      </w:r>
    </w:p>
    <w:p w14:paraId="4C93324E" w14:textId="77777777" w:rsidR="00A9425C" w:rsidRDefault="00A9425C" w:rsidP="00A9425C">
      <w:pPr>
        <w:pStyle w:val="ListParagraph"/>
        <w:spacing w:line="21" w:lineRule="atLeast"/>
        <w:ind w:left="965" w:firstLine="0"/>
        <w:rPr>
          <w:lang w:eastAsia="en-AU"/>
        </w:rPr>
      </w:pPr>
    </w:p>
    <w:p w14:paraId="38685CFB" w14:textId="09E01444" w:rsidR="00E407C3" w:rsidRDefault="00A9425C" w:rsidP="000E5A37">
      <w:pPr>
        <w:pStyle w:val="ListParagraph"/>
        <w:numPr>
          <w:ilvl w:val="1"/>
          <w:numId w:val="1"/>
        </w:numPr>
        <w:spacing w:line="21" w:lineRule="atLeast"/>
        <w:ind w:left="965"/>
        <w:rPr>
          <w:lang w:eastAsia="en-AU"/>
        </w:rPr>
      </w:pPr>
      <w:r w:rsidRPr="485C261D">
        <w:rPr>
          <w:lang w:eastAsia="en-AU"/>
        </w:rPr>
        <w:t>Smoking is only permitted in the designated area as determined by the host club.</w:t>
      </w:r>
    </w:p>
    <w:p w14:paraId="4534E65C" w14:textId="77777777" w:rsidR="00A9425C" w:rsidRDefault="00A9425C" w:rsidP="00A9425C">
      <w:pPr>
        <w:pStyle w:val="ListParagraph"/>
        <w:rPr>
          <w:lang w:eastAsia="en-AU"/>
        </w:rPr>
      </w:pPr>
    </w:p>
    <w:p w14:paraId="72FBE95F" w14:textId="77777777" w:rsidR="00A9425C" w:rsidRPr="00E407C3" w:rsidRDefault="00A9425C" w:rsidP="00A9425C">
      <w:pPr>
        <w:pStyle w:val="ListParagraph"/>
        <w:spacing w:line="21" w:lineRule="atLeast"/>
        <w:ind w:left="965" w:firstLine="0"/>
        <w:rPr>
          <w:lang w:eastAsia="en-AU"/>
        </w:rPr>
      </w:pPr>
    </w:p>
    <w:p w14:paraId="3E637C69" w14:textId="6A11F19A" w:rsidR="00A04035" w:rsidRDefault="00A04035" w:rsidP="00FE09AE">
      <w:pPr>
        <w:pStyle w:val="Heading1"/>
        <w:spacing w:line="21" w:lineRule="atLeast"/>
      </w:pPr>
      <w:bookmarkStart w:id="33" w:name="_Toc166067737"/>
      <w:r>
        <w:t>Personal Electronic/Communication Devices</w:t>
      </w:r>
      <w:bookmarkEnd w:id="33"/>
    </w:p>
    <w:p w14:paraId="4983C105" w14:textId="77777777" w:rsidR="0077528A" w:rsidRDefault="0077528A" w:rsidP="000E5A37">
      <w:pPr>
        <w:pStyle w:val="ListParagraph"/>
        <w:numPr>
          <w:ilvl w:val="1"/>
          <w:numId w:val="1"/>
        </w:numPr>
        <w:spacing w:line="21" w:lineRule="atLeast"/>
        <w:ind w:left="965"/>
        <w:rPr>
          <w:lang w:eastAsia="en-AU"/>
        </w:rPr>
      </w:pPr>
      <w:r w:rsidRPr="485C261D">
        <w:rPr>
          <w:lang w:eastAsia="en-AU"/>
        </w:rPr>
        <w:t>The use of mobile phones/MP3 players/iPods/iPads/pagers/communication devices and/or other similar sound/communication devices on the green by a player is not permitted.</w:t>
      </w:r>
      <w:r>
        <w:br/>
      </w:r>
    </w:p>
    <w:p w14:paraId="5E90CB2F" w14:textId="77777777" w:rsidR="0077528A" w:rsidRDefault="0077528A" w:rsidP="000E5A37">
      <w:pPr>
        <w:pStyle w:val="ListParagraph"/>
        <w:numPr>
          <w:ilvl w:val="1"/>
          <w:numId w:val="1"/>
        </w:numPr>
        <w:spacing w:line="21" w:lineRule="atLeast"/>
        <w:ind w:left="965"/>
        <w:rPr>
          <w:lang w:eastAsia="en-AU"/>
        </w:rPr>
      </w:pPr>
      <w:r w:rsidRPr="485C261D">
        <w:rPr>
          <w:lang w:eastAsia="en-AU"/>
        </w:rPr>
        <w:t xml:space="preserve">Should a player have a legitimate reason (personal emergency or medical or emergency services personnel) to answer a mobile phone, they must have permission from the controlling body and notify the umpire of the day prior to play. If approved, the device can be carried on the player but must be on silent/vibrating (only) and responded to on the bank away from play. </w:t>
      </w:r>
      <w:r>
        <w:br/>
      </w:r>
    </w:p>
    <w:p w14:paraId="73CFB944" w14:textId="575E7665" w:rsidR="0077528A" w:rsidRDefault="0077528A" w:rsidP="000E5A37">
      <w:pPr>
        <w:pStyle w:val="ListParagraph"/>
        <w:numPr>
          <w:ilvl w:val="1"/>
          <w:numId w:val="1"/>
        </w:numPr>
        <w:spacing w:line="21" w:lineRule="atLeast"/>
        <w:ind w:left="965"/>
        <w:rPr>
          <w:lang w:eastAsia="en-AU"/>
        </w:rPr>
      </w:pPr>
      <w:r w:rsidRPr="485C261D">
        <w:rPr>
          <w:lang w:eastAsia="en-AU"/>
        </w:rPr>
        <w:t>A failure to comply can result in the umpire applying an Instantaneous Penalty (Section 1, Clause 3</w:t>
      </w:r>
      <w:r w:rsidR="00384A0C">
        <w:rPr>
          <w:lang w:eastAsia="en-AU"/>
        </w:rPr>
        <w:t>9</w:t>
      </w:r>
      <w:r w:rsidRPr="485C261D">
        <w:rPr>
          <w:lang w:eastAsia="en-AU"/>
        </w:rPr>
        <w:t>) and/or referring the matter to the BV Disciplinary Committee.</w:t>
      </w:r>
      <w:r>
        <w:br/>
      </w:r>
    </w:p>
    <w:p w14:paraId="030354D3" w14:textId="77777777" w:rsidR="0077528A" w:rsidRDefault="0077528A" w:rsidP="000E5A37">
      <w:pPr>
        <w:pStyle w:val="ListParagraph"/>
        <w:numPr>
          <w:ilvl w:val="1"/>
          <w:numId w:val="1"/>
        </w:numPr>
        <w:spacing w:line="21" w:lineRule="atLeast"/>
        <w:ind w:left="965"/>
        <w:rPr>
          <w:lang w:eastAsia="en-AU"/>
        </w:rPr>
      </w:pPr>
      <w:r w:rsidRPr="00396274">
        <w:rPr>
          <w:lang w:eastAsia="en-AU"/>
        </w:rPr>
        <w:t>Exemptions will be provided for scoreboard control devices/applications and/or approved BV electronic scorecard devices/applications, requiring the use of an electronic device/application.</w:t>
      </w:r>
      <w:r>
        <w:rPr>
          <w:lang w:eastAsia="en-AU"/>
        </w:rPr>
        <w:t xml:space="preserve"> </w:t>
      </w:r>
    </w:p>
    <w:p w14:paraId="31D9E484" w14:textId="77777777" w:rsidR="0077528A" w:rsidRDefault="0077528A" w:rsidP="0077528A">
      <w:pPr>
        <w:pStyle w:val="ListParagraph"/>
        <w:spacing w:line="21" w:lineRule="atLeast"/>
        <w:ind w:left="1021" w:firstLine="0"/>
        <w:rPr>
          <w:lang w:eastAsia="en-AU"/>
        </w:rPr>
      </w:pPr>
    </w:p>
    <w:p w14:paraId="0F2068D6" w14:textId="5D86BC5B" w:rsidR="0077528A" w:rsidRDefault="0077528A" w:rsidP="000E5A37">
      <w:pPr>
        <w:pStyle w:val="ListParagraph"/>
        <w:numPr>
          <w:ilvl w:val="1"/>
          <w:numId w:val="1"/>
        </w:numPr>
        <w:spacing w:line="21" w:lineRule="atLeast"/>
        <w:ind w:left="965"/>
        <w:rPr>
          <w:lang w:eastAsia="en-AU"/>
        </w:rPr>
      </w:pPr>
      <w:r w:rsidRPr="00DF3ADF">
        <w:t xml:space="preserve">Scorecards are to be electronic for </w:t>
      </w:r>
      <w:r w:rsidR="00DF42DE" w:rsidRPr="00DF42DE">
        <w:t>Metropolitan Premier Division, Premier Reserve Division and Division 1 competitions. All other divisions have the choice between using electronic or paper scorecards.</w:t>
      </w:r>
      <w:r>
        <w:br/>
      </w:r>
    </w:p>
    <w:p w14:paraId="67EC7BF5" w14:textId="6B4BABB1" w:rsidR="00FB228D" w:rsidRDefault="00C27E6B" w:rsidP="00FE09AE">
      <w:pPr>
        <w:pStyle w:val="Heading1"/>
        <w:spacing w:line="21" w:lineRule="atLeast"/>
      </w:pPr>
      <w:bookmarkStart w:id="34" w:name="_Toc166067738"/>
      <w:r>
        <w:t>Consumption of Alcohol</w:t>
      </w:r>
      <w:bookmarkEnd w:id="34"/>
    </w:p>
    <w:p w14:paraId="55AD4FB3" w14:textId="77777777" w:rsidR="00934243" w:rsidRDefault="00934243" w:rsidP="000E5A37">
      <w:pPr>
        <w:pStyle w:val="ListParagraph"/>
        <w:numPr>
          <w:ilvl w:val="1"/>
          <w:numId w:val="1"/>
        </w:numPr>
        <w:spacing w:line="21" w:lineRule="atLeast"/>
        <w:ind w:left="965"/>
        <w:rPr>
          <w:lang w:eastAsia="en-AU"/>
        </w:rPr>
      </w:pPr>
      <w:r w:rsidRPr="485C261D">
        <w:rPr>
          <w:lang w:eastAsia="en-AU"/>
        </w:rPr>
        <w:t>The consumption of alcohol on the green by a player whilst a game is in progress is not permitted.</w:t>
      </w:r>
    </w:p>
    <w:p w14:paraId="0573FE17" w14:textId="77777777" w:rsidR="00934243" w:rsidRDefault="00934243" w:rsidP="00934243">
      <w:pPr>
        <w:pStyle w:val="ListParagraph"/>
        <w:spacing w:line="21" w:lineRule="atLeast"/>
        <w:ind w:left="965" w:firstLine="0"/>
        <w:rPr>
          <w:lang w:eastAsia="en-AU"/>
        </w:rPr>
      </w:pPr>
    </w:p>
    <w:p w14:paraId="2AB7F5FE" w14:textId="04B69C5B" w:rsidR="0077528A" w:rsidRDefault="00934243" w:rsidP="000E5A37">
      <w:pPr>
        <w:pStyle w:val="ListParagraph"/>
        <w:numPr>
          <w:ilvl w:val="1"/>
          <w:numId w:val="1"/>
        </w:numPr>
        <w:spacing w:line="21" w:lineRule="atLeast"/>
        <w:ind w:left="965"/>
        <w:rPr>
          <w:lang w:eastAsia="en-AU"/>
        </w:rPr>
      </w:pPr>
      <w:r w:rsidRPr="485C261D">
        <w:rPr>
          <w:lang w:eastAsia="en-AU"/>
        </w:rPr>
        <w:lastRenderedPageBreak/>
        <w:t xml:space="preserve">A failure to comply can result in the umpire applying an Instantaneous Penalty (Section 1, Clause </w:t>
      </w:r>
      <w:r w:rsidR="00CE5C2A">
        <w:rPr>
          <w:lang w:eastAsia="en-AU"/>
        </w:rPr>
        <w:t>29</w:t>
      </w:r>
      <w:r w:rsidRPr="485C261D">
        <w:rPr>
          <w:lang w:eastAsia="en-AU"/>
        </w:rPr>
        <w:t>) and/or referring the matter to the BV Disciplinary Committee.</w:t>
      </w:r>
    </w:p>
    <w:p w14:paraId="0A7651E6" w14:textId="77777777" w:rsidR="00934243" w:rsidRDefault="00934243" w:rsidP="00934243">
      <w:pPr>
        <w:pStyle w:val="ListParagraph"/>
        <w:rPr>
          <w:lang w:eastAsia="en-AU"/>
        </w:rPr>
      </w:pPr>
    </w:p>
    <w:p w14:paraId="0B0445E6" w14:textId="77777777" w:rsidR="00934243" w:rsidRPr="0077528A" w:rsidRDefault="00934243" w:rsidP="00934243">
      <w:pPr>
        <w:pStyle w:val="ListParagraph"/>
        <w:spacing w:line="21" w:lineRule="atLeast"/>
        <w:ind w:left="965" w:firstLine="0"/>
        <w:rPr>
          <w:lang w:eastAsia="en-AU"/>
        </w:rPr>
      </w:pPr>
    </w:p>
    <w:p w14:paraId="7FA7CBBB" w14:textId="062FAA50" w:rsidR="00CA2806" w:rsidRDefault="00931BAE" w:rsidP="00FE09AE">
      <w:pPr>
        <w:pStyle w:val="Heading1"/>
        <w:spacing w:line="21" w:lineRule="atLeast"/>
      </w:pPr>
      <w:bookmarkStart w:id="35" w:name="_Toc166067739"/>
      <w:r>
        <w:t>Player, Coach and Officials Conduct &amp; Behaviour</w:t>
      </w:r>
      <w:bookmarkEnd w:id="35"/>
    </w:p>
    <w:p w14:paraId="6A687032" w14:textId="77777777" w:rsidR="008A668B" w:rsidRDefault="008A668B" w:rsidP="000E5A37">
      <w:pPr>
        <w:pStyle w:val="ListParagraph"/>
        <w:numPr>
          <w:ilvl w:val="1"/>
          <w:numId w:val="1"/>
        </w:numPr>
        <w:spacing w:line="21" w:lineRule="atLeast"/>
        <w:ind w:left="965"/>
        <w:rPr>
          <w:lang w:eastAsia="en-AU"/>
        </w:rPr>
      </w:pPr>
      <w:bookmarkStart w:id="36" w:name="_Toc166067740"/>
      <w:r w:rsidRPr="485C261D">
        <w:rPr>
          <w:lang w:eastAsia="en-AU"/>
        </w:rPr>
        <w:t>All players, coaches, and officials are required to conduct themselves in a polite and sportsmanlike manner. The following behaviours are not acceptable when participating or officiating in a metropolitan pennant competition:</w:t>
      </w:r>
      <w:r>
        <w:br/>
      </w:r>
    </w:p>
    <w:p w14:paraId="43A51CFC" w14:textId="77777777" w:rsidR="008A668B" w:rsidRDefault="008A668B" w:rsidP="000E5A37">
      <w:pPr>
        <w:pStyle w:val="ListParagraph"/>
        <w:numPr>
          <w:ilvl w:val="2"/>
          <w:numId w:val="1"/>
        </w:numPr>
        <w:spacing w:line="21" w:lineRule="atLeast"/>
        <w:ind w:left="1928"/>
        <w:rPr>
          <w:lang w:eastAsia="en-AU"/>
        </w:rPr>
      </w:pPr>
      <w:r w:rsidRPr="485C261D">
        <w:rPr>
          <w:lang w:eastAsia="en-AU"/>
        </w:rPr>
        <w:t>Act in an abusive, threatening, or intimidating manner;</w:t>
      </w:r>
      <w:r>
        <w:br/>
      </w:r>
    </w:p>
    <w:p w14:paraId="3055BBD3" w14:textId="77777777" w:rsidR="008A668B" w:rsidRDefault="008A668B" w:rsidP="000E5A37">
      <w:pPr>
        <w:pStyle w:val="ListParagraph"/>
        <w:numPr>
          <w:ilvl w:val="2"/>
          <w:numId w:val="1"/>
        </w:numPr>
        <w:spacing w:line="21" w:lineRule="atLeast"/>
        <w:ind w:left="1928"/>
        <w:rPr>
          <w:lang w:eastAsia="en-AU"/>
        </w:rPr>
      </w:pPr>
      <w:r w:rsidRPr="485C261D">
        <w:rPr>
          <w:lang w:eastAsia="en-AU"/>
        </w:rPr>
        <w:t>Use of obscene, offensive, abusive, threatening, or intimidating language including racial and gender-diverse discriminatory language;</w:t>
      </w:r>
      <w:r>
        <w:br/>
      </w:r>
    </w:p>
    <w:p w14:paraId="6413640B" w14:textId="77777777" w:rsidR="008A668B" w:rsidRDefault="008A668B" w:rsidP="000E5A37">
      <w:pPr>
        <w:pStyle w:val="ListParagraph"/>
        <w:numPr>
          <w:ilvl w:val="2"/>
          <w:numId w:val="1"/>
        </w:numPr>
        <w:spacing w:line="21" w:lineRule="atLeast"/>
        <w:ind w:left="1928"/>
        <w:rPr>
          <w:lang w:eastAsia="en-AU"/>
        </w:rPr>
      </w:pPr>
      <w:r w:rsidRPr="485C261D">
        <w:rPr>
          <w:lang w:eastAsia="en-AU"/>
        </w:rPr>
        <w:t>Act in an unsportsmanlike manner;</w:t>
      </w:r>
      <w:r>
        <w:br/>
      </w:r>
    </w:p>
    <w:p w14:paraId="56F1E465" w14:textId="77777777" w:rsidR="008A668B" w:rsidRDefault="008A668B" w:rsidP="000E5A37">
      <w:pPr>
        <w:pStyle w:val="ListParagraph"/>
        <w:numPr>
          <w:ilvl w:val="2"/>
          <w:numId w:val="1"/>
        </w:numPr>
        <w:spacing w:line="21" w:lineRule="atLeast"/>
        <w:ind w:left="1928"/>
        <w:rPr>
          <w:lang w:eastAsia="en-AU"/>
        </w:rPr>
      </w:pPr>
      <w:r w:rsidRPr="485C261D">
        <w:rPr>
          <w:lang w:eastAsia="en-AU"/>
        </w:rPr>
        <w:t>Threaten any person with physical violence or assault;</w:t>
      </w:r>
      <w:r>
        <w:br/>
      </w:r>
    </w:p>
    <w:p w14:paraId="18D3CDD6" w14:textId="77777777" w:rsidR="008A668B" w:rsidRDefault="008A668B" w:rsidP="000E5A37">
      <w:pPr>
        <w:pStyle w:val="ListParagraph"/>
        <w:numPr>
          <w:ilvl w:val="2"/>
          <w:numId w:val="1"/>
        </w:numPr>
        <w:spacing w:line="21" w:lineRule="atLeast"/>
        <w:ind w:left="1928"/>
        <w:rPr>
          <w:lang w:eastAsia="en-AU"/>
        </w:rPr>
      </w:pPr>
      <w:r w:rsidRPr="485C261D">
        <w:rPr>
          <w:lang w:eastAsia="en-AU"/>
        </w:rPr>
        <w:t>Assault any person;</w:t>
      </w:r>
      <w:r>
        <w:br/>
      </w:r>
    </w:p>
    <w:p w14:paraId="108C47BD" w14:textId="77777777" w:rsidR="008A668B" w:rsidRDefault="008A668B" w:rsidP="000E5A37">
      <w:pPr>
        <w:pStyle w:val="ListParagraph"/>
        <w:numPr>
          <w:ilvl w:val="2"/>
          <w:numId w:val="1"/>
        </w:numPr>
        <w:spacing w:line="21" w:lineRule="atLeast"/>
        <w:ind w:left="1928"/>
        <w:rPr>
          <w:lang w:eastAsia="en-AU"/>
        </w:rPr>
      </w:pPr>
      <w:r w:rsidRPr="485C261D">
        <w:rPr>
          <w:lang w:eastAsia="en-AU"/>
        </w:rPr>
        <w:t xml:space="preserve">Act in a manner likely to bring the sport of bowls into disrepute; or </w:t>
      </w:r>
    </w:p>
    <w:p w14:paraId="70A8CB97" w14:textId="77777777" w:rsidR="008A668B" w:rsidRDefault="008A668B" w:rsidP="008A668B">
      <w:pPr>
        <w:pStyle w:val="ListParagraph"/>
        <w:spacing w:line="21" w:lineRule="atLeast"/>
        <w:ind w:left="1928" w:firstLine="0"/>
        <w:rPr>
          <w:lang w:eastAsia="en-AU"/>
        </w:rPr>
      </w:pPr>
    </w:p>
    <w:p w14:paraId="169746F6" w14:textId="77777777" w:rsidR="008A668B" w:rsidRDefault="008A668B" w:rsidP="000E5A37">
      <w:pPr>
        <w:pStyle w:val="ListParagraph"/>
        <w:numPr>
          <w:ilvl w:val="2"/>
          <w:numId w:val="1"/>
        </w:numPr>
        <w:spacing w:line="21" w:lineRule="atLeast"/>
        <w:ind w:left="1928"/>
        <w:rPr>
          <w:lang w:eastAsia="en-AU"/>
        </w:rPr>
      </w:pPr>
      <w:r>
        <w:t>Acti in a manner likely to bring Bowls Victoria into disrepute.</w:t>
      </w:r>
    </w:p>
    <w:p w14:paraId="4489FC72" w14:textId="77777777" w:rsidR="008A668B" w:rsidRDefault="008A668B" w:rsidP="008A668B">
      <w:pPr>
        <w:pStyle w:val="ListParagraph"/>
        <w:spacing w:line="21" w:lineRule="atLeast"/>
        <w:ind w:left="1928" w:firstLine="0"/>
        <w:rPr>
          <w:lang w:eastAsia="en-AU"/>
        </w:rPr>
      </w:pPr>
    </w:p>
    <w:p w14:paraId="7CA67A47" w14:textId="77777777" w:rsidR="008A668B" w:rsidRDefault="008A668B" w:rsidP="000E5A37">
      <w:pPr>
        <w:pStyle w:val="ListParagraph"/>
        <w:numPr>
          <w:ilvl w:val="2"/>
          <w:numId w:val="1"/>
        </w:numPr>
        <w:spacing w:line="21" w:lineRule="atLeast"/>
        <w:ind w:left="1928"/>
        <w:rPr>
          <w:lang w:eastAsia="en-AU"/>
        </w:rPr>
      </w:pPr>
      <w:r>
        <w:t xml:space="preserve">A failure to comply can result in the umpire applying an Instantaneous Penalty (Section 1, Clause 29) and/or the matter being referred to the BV Disciplinary Committee. </w:t>
      </w:r>
      <w:r>
        <w:br/>
      </w:r>
    </w:p>
    <w:p w14:paraId="51F1BEB4" w14:textId="300B7245" w:rsidR="007F2652" w:rsidRDefault="00C31991" w:rsidP="00FE09AE">
      <w:pPr>
        <w:pStyle w:val="Heading1"/>
        <w:spacing w:line="21" w:lineRule="atLeast"/>
      </w:pPr>
      <w:r w:rsidRPr="00F85E08">
        <w:t>Delaying Play</w:t>
      </w:r>
      <w:bookmarkEnd w:id="36"/>
    </w:p>
    <w:p w14:paraId="5A963B57" w14:textId="77777777" w:rsidR="0022449A" w:rsidRDefault="0022449A" w:rsidP="000E5A37">
      <w:pPr>
        <w:pStyle w:val="ListParagraph"/>
        <w:numPr>
          <w:ilvl w:val="1"/>
          <w:numId w:val="1"/>
        </w:numPr>
        <w:spacing w:line="21" w:lineRule="atLeast"/>
        <w:ind w:left="965"/>
        <w:rPr>
          <w:lang w:eastAsia="en-AU"/>
        </w:rPr>
      </w:pPr>
      <w:r w:rsidRPr="485C261D">
        <w:rPr>
          <w:lang w:eastAsia="en-AU"/>
        </w:rPr>
        <w:t>If an umpire by their own observation or on appeal by a side manager decides a player is deliberately delaying the delivery of their bowl, or a skip is acting or issuing instructions designed to delay play, a warning will be issued to the skip, and the side manager must be advised.</w:t>
      </w:r>
      <w:r>
        <w:br/>
      </w:r>
    </w:p>
    <w:p w14:paraId="506F6B05" w14:textId="77777777" w:rsidR="0022449A" w:rsidRDefault="0022449A" w:rsidP="000E5A37">
      <w:pPr>
        <w:pStyle w:val="ListParagraph"/>
        <w:numPr>
          <w:ilvl w:val="1"/>
          <w:numId w:val="1"/>
        </w:numPr>
        <w:spacing w:line="21" w:lineRule="atLeast"/>
        <w:ind w:left="965"/>
        <w:rPr>
          <w:lang w:eastAsia="en-AU"/>
        </w:rPr>
      </w:pPr>
      <w:r w:rsidRPr="485C261D">
        <w:rPr>
          <w:lang w:eastAsia="en-AU"/>
        </w:rPr>
        <w:t>If an umpire forms the opinion that the player or skip has repeated the same offence a second time, the end will be regarded as completed, and their opponent will be awarded as many shots as there are bowls in use by their opponent.</w:t>
      </w:r>
      <w:r>
        <w:br/>
      </w:r>
    </w:p>
    <w:p w14:paraId="1FBE1772" w14:textId="77777777" w:rsidR="0022449A" w:rsidRPr="0022449A" w:rsidRDefault="0022449A" w:rsidP="0022449A">
      <w:pPr>
        <w:rPr>
          <w:lang w:eastAsia="en-AU"/>
        </w:rPr>
      </w:pPr>
    </w:p>
    <w:p w14:paraId="71160D85" w14:textId="095D9B41" w:rsidR="00C31991" w:rsidRDefault="00E04DD8" w:rsidP="00FE09AE">
      <w:pPr>
        <w:pStyle w:val="Heading1"/>
        <w:spacing w:line="21" w:lineRule="atLeast"/>
      </w:pPr>
      <w:bookmarkStart w:id="37" w:name="_Toc166067741"/>
      <w:r w:rsidRPr="79A0ABB8">
        <w:t>Damage to Green - Delivery of a Jack or Bowl</w:t>
      </w:r>
      <w:bookmarkEnd w:id="37"/>
    </w:p>
    <w:p w14:paraId="3D9212BB" w14:textId="77777777" w:rsidR="005D487C" w:rsidRDefault="005D487C" w:rsidP="000E5A37">
      <w:pPr>
        <w:pStyle w:val="ListParagraph"/>
        <w:numPr>
          <w:ilvl w:val="1"/>
          <w:numId w:val="1"/>
        </w:numPr>
        <w:spacing w:line="21" w:lineRule="atLeast"/>
        <w:ind w:left="965"/>
        <w:rPr>
          <w:lang w:eastAsia="en-AU"/>
        </w:rPr>
      </w:pPr>
      <w:r w:rsidRPr="485C261D">
        <w:rPr>
          <w:lang w:eastAsia="en-AU"/>
        </w:rPr>
        <w:t>If the umpire by observation or on appeal by a greens director or their deputy decides a player is causing damage to the green when delivering the jack or a bowl, a warning will be issued to the player and their skip and/or side manager advised.</w:t>
      </w:r>
      <w:r>
        <w:br/>
      </w:r>
    </w:p>
    <w:p w14:paraId="27E56CB2" w14:textId="77777777" w:rsidR="005D487C" w:rsidRDefault="005D487C" w:rsidP="000E5A37">
      <w:pPr>
        <w:pStyle w:val="ListParagraph"/>
        <w:numPr>
          <w:ilvl w:val="1"/>
          <w:numId w:val="1"/>
        </w:numPr>
        <w:spacing w:line="21" w:lineRule="atLeast"/>
        <w:ind w:left="965"/>
        <w:rPr>
          <w:lang w:eastAsia="en-AU"/>
        </w:rPr>
      </w:pPr>
      <w:r w:rsidRPr="485C261D">
        <w:rPr>
          <w:lang w:eastAsia="en-AU"/>
        </w:rPr>
        <w:t>If the umpire forms the opinion that the player has repeated the same offence a second time, the umpire will direct that the player must use a "dump mat" if available.</w:t>
      </w:r>
      <w:r>
        <w:br/>
      </w:r>
    </w:p>
    <w:p w14:paraId="2787BD8F" w14:textId="77777777" w:rsidR="005D487C" w:rsidRDefault="005D487C" w:rsidP="000E5A37">
      <w:pPr>
        <w:pStyle w:val="ListParagraph"/>
        <w:numPr>
          <w:ilvl w:val="1"/>
          <w:numId w:val="1"/>
        </w:numPr>
        <w:spacing w:line="21" w:lineRule="atLeast"/>
        <w:ind w:left="965"/>
        <w:rPr>
          <w:lang w:eastAsia="en-AU"/>
        </w:rPr>
      </w:pPr>
      <w:r w:rsidRPr="485C261D">
        <w:rPr>
          <w:lang w:eastAsia="en-AU"/>
        </w:rPr>
        <w:t>If the offending player refuses to use a "dump mat", they will be a defaulting player and be removed from the game as per Laws Definition C2.</w:t>
      </w:r>
      <w:r>
        <w:br/>
      </w:r>
    </w:p>
    <w:p w14:paraId="1D7FE913" w14:textId="77777777" w:rsidR="005D487C" w:rsidRDefault="005D487C" w:rsidP="000E5A37">
      <w:pPr>
        <w:pStyle w:val="ListParagraph"/>
        <w:numPr>
          <w:ilvl w:val="1"/>
          <w:numId w:val="1"/>
        </w:numPr>
        <w:spacing w:line="21" w:lineRule="atLeast"/>
        <w:ind w:left="965"/>
        <w:rPr>
          <w:lang w:eastAsia="en-AU"/>
        </w:rPr>
      </w:pPr>
      <w:r w:rsidRPr="485C261D">
        <w:rPr>
          <w:lang w:eastAsia="en-AU"/>
        </w:rPr>
        <w:lastRenderedPageBreak/>
        <w:t>If a "dump mat" is not available and the offending player refuses to leave the game, the game will be forfeited to the opposing side.</w:t>
      </w:r>
      <w:r>
        <w:br/>
      </w:r>
    </w:p>
    <w:p w14:paraId="01564ED3" w14:textId="77777777" w:rsidR="005D487C" w:rsidRDefault="005D487C" w:rsidP="000E5A37">
      <w:pPr>
        <w:pStyle w:val="ListParagraph"/>
        <w:numPr>
          <w:ilvl w:val="1"/>
          <w:numId w:val="1"/>
        </w:numPr>
        <w:spacing w:line="21" w:lineRule="atLeast"/>
        <w:ind w:left="965"/>
        <w:rPr>
          <w:lang w:eastAsia="en-AU"/>
        </w:rPr>
      </w:pPr>
      <w:r w:rsidRPr="485C261D">
        <w:rPr>
          <w:lang w:eastAsia="en-AU"/>
        </w:rPr>
        <w:t>If a "dump mat" is not available and the offending player agrees to leave the game as directed by the umpire, a substitute is then permitted in accordance with DR 2.4.</w:t>
      </w:r>
    </w:p>
    <w:p w14:paraId="7B9D3BE0" w14:textId="77777777" w:rsidR="005D487C" w:rsidRDefault="005D487C" w:rsidP="005D487C">
      <w:pPr>
        <w:pStyle w:val="ListParagraph"/>
        <w:spacing w:line="21" w:lineRule="atLeast"/>
        <w:ind w:left="965" w:firstLine="0"/>
        <w:rPr>
          <w:lang w:eastAsia="en-AU"/>
        </w:rPr>
      </w:pPr>
    </w:p>
    <w:p w14:paraId="73A692DD" w14:textId="0148D844" w:rsidR="005E09A9" w:rsidRDefault="005D487C" w:rsidP="000E5A37">
      <w:pPr>
        <w:pStyle w:val="ListParagraph"/>
        <w:numPr>
          <w:ilvl w:val="1"/>
          <w:numId w:val="1"/>
        </w:numPr>
        <w:spacing w:line="21" w:lineRule="atLeast"/>
        <w:ind w:left="965"/>
        <w:rPr>
          <w:lang w:eastAsia="en-AU"/>
        </w:rPr>
      </w:pPr>
      <w:r w:rsidRPr="485C261D">
        <w:rPr>
          <w:lang w:eastAsia="en-AU"/>
        </w:rPr>
        <w:t>A "dump mat" may only be used for an individual player(s) to address an identified issue as defined above.</w:t>
      </w:r>
    </w:p>
    <w:p w14:paraId="123C468E" w14:textId="77777777" w:rsidR="005D487C" w:rsidRDefault="005D487C" w:rsidP="005D487C">
      <w:pPr>
        <w:pStyle w:val="ListParagraph"/>
        <w:rPr>
          <w:lang w:eastAsia="en-AU"/>
        </w:rPr>
      </w:pPr>
    </w:p>
    <w:p w14:paraId="4957941C" w14:textId="77777777" w:rsidR="005D487C" w:rsidRPr="005E09A9" w:rsidRDefault="005D487C" w:rsidP="005D487C">
      <w:pPr>
        <w:pStyle w:val="ListParagraph"/>
        <w:spacing w:line="21" w:lineRule="atLeast"/>
        <w:ind w:left="965" w:firstLine="0"/>
        <w:rPr>
          <w:lang w:eastAsia="en-AU"/>
        </w:rPr>
      </w:pPr>
    </w:p>
    <w:p w14:paraId="5779997E" w14:textId="25533E0F" w:rsidR="0008291E" w:rsidRDefault="00741ADF" w:rsidP="00FE09AE">
      <w:pPr>
        <w:pStyle w:val="Heading1"/>
        <w:spacing w:line="21" w:lineRule="atLeast"/>
      </w:pPr>
      <w:bookmarkStart w:id="38" w:name="_Toc166067742"/>
      <w:r>
        <w:t>Damage to Green - Use of a Wheelchair, Walking Frame or other Approved Artificial Device</w:t>
      </w:r>
      <w:bookmarkEnd w:id="38"/>
    </w:p>
    <w:p w14:paraId="312BEF44" w14:textId="77777777" w:rsidR="009A768D" w:rsidRDefault="009A768D" w:rsidP="000E5A37">
      <w:pPr>
        <w:pStyle w:val="ListParagraph"/>
        <w:numPr>
          <w:ilvl w:val="1"/>
          <w:numId w:val="1"/>
        </w:numPr>
        <w:spacing w:line="21" w:lineRule="atLeast"/>
        <w:ind w:left="965"/>
        <w:rPr>
          <w:lang w:eastAsia="en-AU"/>
        </w:rPr>
      </w:pPr>
      <w:r w:rsidRPr="485C261D">
        <w:rPr>
          <w:lang w:eastAsia="en-AU"/>
        </w:rPr>
        <w:t>If an umpire by observation or on appeal by the greens director or their deputy decides a player using a wheelchair, walking frame or other approved artificial device is causing damage to the green, a warning will be issued to the player and their skip and/or side manager advised.</w:t>
      </w:r>
      <w:r>
        <w:br/>
      </w:r>
    </w:p>
    <w:p w14:paraId="7D86E15C" w14:textId="77777777" w:rsidR="009A768D" w:rsidRDefault="009A768D" w:rsidP="000E5A37">
      <w:pPr>
        <w:pStyle w:val="ListParagraph"/>
        <w:numPr>
          <w:ilvl w:val="1"/>
          <w:numId w:val="1"/>
        </w:numPr>
        <w:spacing w:line="21" w:lineRule="atLeast"/>
        <w:ind w:left="965"/>
        <w:rPr>
          <w:lang w:eastAsia="en-AU"/>
        </w:rPr>
      </w:pPr>
      <w:r w:rsidRPr="485C261D">
        <w:rPr>
          <w:lang w:eastAsia="en-AU"/>
        </w:rPr>
        <w:t>If the umpire forms the opinion on a second occasion that the player has caused further damage to the green, the umpire will direct that the player retires from the game.</w:t>
      </w:r>
      <w:r>
        <w:br/>
      </w:r>
    </w:p>
    <w:p w14:paraId="3A808893" w14:textId="77777777" w:rsidR="009A768D" w:rsidRDefault="009A768D" w:rsidP="000E5A37">
      <w:pPr>
        <w:pStyle w:val="ListParagraph"/>
        <w:numPr>
          <w:ilvl w:val="1"/>
          <w:numId w:val="1"/>
        </w:numPr>
        <w:spacing w:line="21" w:lineRule="atLeast"/>
        <w:ind w:left="965"/>
        <w:rPr>
          <w:lang w:eastAsia="en-AU"/>
        </w:rPr>
      </w:pPr>
      <w:r w:rsidRPr="485C261D">
        <w:rPr>
          <w:lang w:eastAsia="en-AU"/>
        </w:rPr>
        <w:t xml:space="preserve">If a player retires from the game a substitute player is permitted.  </w:t>
      </w:r>
      <w:r>
        <w:br/>
      </w:r>
    </w:p>
    <w:p w14:paraId="70043682" w14:textId="6EBAAA9D" w:rsidR="009A768D" w:rsidRDefault="009A768D" w:rsidP="000E5A37">
      <w:pPr>
        <w:pStyle w:val="ListParagraph"/>
        <w:numPr>
          <w:ilvl w:val="1"/>
          <w:numId w:val="1"/>
        </w:numPr>
        <w:spacing w:line="21" w:lineRule="atLeast"/>
        <w:ind w:left="965"/>
        <w:rPr>
          <w:lang w:eastAsia="en-AU"/>
        </w:rPr>
      </w:pPr>
      <w:r w:rsidRPr="485C261D">
        <w:rPr>
          <w:lang w:eastAsia="en-AU"/>
        </w:rPr>
        <w:t xml:space="preserve">If a player refuses to leave the green, they will be a defaulting player, and the game forfeited to the </w:t>
      </w:r>
      <w:r w:rsidR="001666FA">
        <w:rPr>
          <w:lang w:eastAsia="en-AU"/>
        </w:rPr>
        <w:t>opposing side</w:t>
      </w:r>
      <w:r w:rsidRPr="485C261D">
        <w:rPr>
          <w:lang w:eastAsia="en-AU"/>
        </w:rPr>
        <w:t>.</w:t>
      </w:r>
      <w:r>
        <w:br/>
      </w:r>
    </w:p>
    <w:p w14:paraId="74D1273F" w14:textId="3E241715" w:rsidR="00EE2A66" w:rsidRDefault="00C50B0A" w:rsidP="00FE09AE">
      <w:pPr>
        <w:pStyle w:val="Heading1"/>
        <w:spacing w:line="21" w:lineRule="atLeast"/>
      </w:pPr>
      <w:bookmarkStart w:id="39" w:name="_Toc166067743"/>
      <w:r w:rsidRPr="00F85E08">
        <w:t>Bowler’s Arm</w:t>
      </w:r>
      <w:bookmarkEnd w:id="39"/>
    </w:p>
    <w:p w14:paraId="72984D91" w14:textId="77777777" w:rsidR="00FA5857" w:rsidRDefault="00FA5857" w:rsidP="000E5A37">
      <w:pPr>
        <w:pStyle w:val="ListParagraph"/>
        <w:numPr>
          <w:ilvl w:val="1"/>
          <w:numId w:val="1"/>
        </w:numPr>
        <w:spacing w:line="21" w:lineRule="atLeast"/>
        <w:ind w:left="965"/>
        <w:rPr>
          <w:lang w:eastAsia="en-AU"/>
        </w:rPr>
      </w:pPr>
      <w:r w:rsidRPr="485C261D">
        <w:rPr>
          <w:lang w:eastAsia="en-AU"/>
        </w:rPr>
        <w:t>When a player commences using a bowler’s arm in a game, then the arm must be used for the remainder of the game. This does not apply to the rolling of the jack, which can be rolled either by hand or by a bowler’s arm.</w:t>
      </w:r>
      <w:r>
        <w:br/>
      </w:r>
    </w:p>
    <w:p w14:paraId="57E4AA70" w14:textId="77777777" w:rsidR="00FA5857" w:rsidRDefault="00FA5857" w:rsidP="000E5A37">
      <w:pPr>
        <w:pStyle w:val="ListParagraph"/>
        <w:numPr>
          <w:ilvl w:val="1"/>
          <w:numId w:val="1"/>
        </w:numPr>
        <w:spacing w:line="21" w:lineRule="atLeast"/>
        <w:ind w:left="965"/>
        <w:rPr>
          <w:lang w:eastAsia="en-AU"/>
        </w:rPr>
      </w:pPr>
      <w:r w:rsidRPr="485C261D">
        <w:rPr>
          <w:lang w:eastAsia="en-AU"/>
        </w:rPr>
        <w:t>If an umpire, by observation or on appeal by a side manager or a skip, decides that a player is non-compliant then they will warn the player and advise the skip and side manager.</w:t>
      </w:r>
      <w:r>
        <w:br/>
      </w:r>
    </w:p>
    <w:p w14:paraId="7A6B60C7" w14:textId="77777777" w:rsidR="00FA5857" w:rsidRDefault="00FA5857" w:rsidP="000E5A37">
      <w:pPr>
        <w:pStyle w:val="ListParagraph"/>
        <w:numPr>
          <w:ilvl w:val="1"/>
          <w:numId w:val="1"/>
        </w:numPr>
        <w:spacing w:line="21" w:lineRule="atLeast"/>
        <w:ind w:left="965"/>
        <w:rPr>
          <w:lang w:eastAsia="en-AU"/>
        </w:rPr>
      </w:pPr>
      <w:r w:rsidRPr="485C261D">
        <w:rPr>
          <w:lang w:eastAsia="en-AU"/>
        </w:rPr>
        <w:t>If the umpire forms the opinion on a second occasion that the same player is non-compliant, the player will be excluded from taking any further part in the game and a substitute will not be permitted.</w:t>
      </w:r>
      <w:r>
        <w:br/>
      </w:r>
    </w:p>
    <w:p w14:paraId="046CA72F" w14:textId="259278F7" w:rsidR="00FA5857" w:rsidRDefault="00FA5857" w:rsidP="000E5A37">
      <w:pPr>
        <w:pStyle w:val="ListParagraph"/>
        <w:numPr>
          <w:ilvl w:val="1"/>
          <w:numId w:val="1"/>
        </w:numPr>
        <w:spacing w:line="21" w:lineRule="atLeast"/>
        <w:ind w:left="965"/>
        <w:rPr>
          <w:lang w:eastAsia="en-AU"/>
        </w:rPr>
      </w:pPr>
      <w:r w:rsidRPr="485C261D">
        <w:rPr>
          <w:lang w:eastAsia="en-AU"/>
        </w:rPr>
        <w:t xml:space="preserve">Failure to comply may also result in the matter being referred to the BV Disciplinary Committee and action taken under Section 1, Clause </w:t>
      </w:r>
      <w:r w:rsidR="008E0F72">
        <w:rPr>
          <w:lang w:eastAsia="en-AU"/>
        </w:rPr>
        <w:t>39</w:t>
      </w:r>
      <w:r w:rsidRPr="485C261D">
        <w:rPr>
          <w:lang w:eastAsia="en-AU"/>
        </w:rPr>
        <w:t>.</w:t>
      </w:r>
    </w:p>
    <w:p w14:paraId="205B6BD4" w14:textId="77777777" w:rsidR="009A0049" w:rsidRDefault="009A0049" w:rsidP="009A0049">
      <w:pPr>
        <w:pStyle w:val="ListParagraph"/>
        <w:spacing w:line="21" w:lineRule="atLeast"/>
        <w:ind w:left="965" w:firstLine="0"/>
        <w:rPr>
          <w:lang w:eastAsia="en-AU"/>
        </w:rPr>
      </w:pPr>
    </w:p>
    <w:p w14:paraId="7FAB80EF" w14:textId="12927E6B" w:rsidR="00FA5857" w:rsidRDefault="009A0049" w:rsidP="000E5A37">
      <w:pPr>
        <w:pStyle w:val="ListParagraph"/>
        <w:numPr>
          <w:ilvl w:val="1"/>
          <w:numId w:val="1"/>
        </w:numPr>
        <w:spacing w:line="21" w:lineRule="atLeast"/>
        <w:ind w:left="965"/>
        <w:rPr>
          <w:lang w:eastAsia="en-AU"/>
        </w:rPr>
      </w:pPr>
      <w:r>
        <w:rPr>
          <w:lang w:eastAsia="en-AU"/>
        </w:rPr>
        <w:t>If a bowling arm is rendered unplayable, then the player may change to another approved brand or style</w:t>
      </w:r>
      <w:r w:rsidR="00A63915">
        <w:rPr>
          <w:lang w:eastAsia="en-AU"/>
        </w:rPr>
        <w:t xml:space="preserve">, on </w:t>
      </w:r>
      <w:r w:rsidR="00485982">
        <w:rPr>
          <w:lang w:eastAsia="en-AU"/>
        </w:rPr>
        <w:t xml:space="preserve">approval of the umpire or controlling body. </w:t>
      </w:r>
    </w:p>
    <w:p w14:paraId="31A5000E" w14:textId="77777777" w:rsidR="002E7B58" w:rsidRDefault="002E7B58" w:rsidP="002E7B58">
      <w:pPr>
        <w:pStyle w:val="ListParagraph"/>
        <w:rPr>
          <w:lang w:eastAsia="en-AU"/>
        </w:rPr>
      </w:pPr>
    </w:p>
    <w:p w14:paraId="190E000D" w14:textId="77777777" w:rsidR="002E7B58" w:rsidRDefault="002E7B58" w:rsidP="002E7B58">
      <w:pPr>
        <w:pStyle w:val="ListParagraph"/>
        <w:spacing w:line="21" w:lineRule="atLeast"/>
        <w:ind w:left="965" w:firstLine="0"/>
        <w:rPr>
          <w:lang w:eastAsia="en-AU"/>
        </w:rPr>
      </w:pPr>
    </w:p>
    <w:p w14:paraId="25E8B8C8" w14:textId="00AE9A7A" w:rsidR="00DF63F8" w:rsidRDefault="00DF63F8" w:rsidP="00FE09AE">
      <w:pPr>
        <w:pStyle w:val="Heading1"/>
        <w:spacing w:line="21" w:lineRule="atLeast"/>
      </w:pPr>
      <w:bookmarkStart w:id="40" w:name="_Toc166067744"/>
      <w:r w:rsidRPr="00F85E08">
        <w:t>Death of a Player</w:t>
      </w:r>
      <w:bookmarkEnd w:id="40"/>
    </w:p>
    <w:p w14:paraId="64A38384" w14:textId="77777777" w:rsidR="00D70999" w:rsidRDefault="00D70999" w:rsidP="000E5A37">
      <w:pPr>
        <w:pStyle w:val="ListParagraph"/>
        <w:numPr>
          <w:ilvl w:val="1"/>
          <w:numId w:val="1"/>
        </w:numPr>
        <w:spacing w:line="21" w:lineRule="atLeast"/>
        <w:ind w:left="965"/>
        <w:rPr>
          <w:lang w:eastAsia="en-AU"/>
        </w:rPr>
      </w:pPr>
      <w:r w:rsidRPr="485C261D">
        <w:rPr>
          <w:lang w:eastAsia="en-AU"/>
        </w:rPr>
        <w:t xml:space="preserve">If a game has commenced and a participating player passes away all games in progress at the club will be abandoned. </w:t>
      </w:r>
      <w:r>
        <w:br/>
      </w:r>
    </w:p>
    <w:p w14:paraId="6FF956FC" w14:textId="0E10451E" w:rsidR="00D70999" w:rsidRDefault="00D70999" w:rsidP="000E5A37">
      <w:pPr>
        <w:pStyle w:val="ListParagraph"/>
        <w:numPr>
          <w:ilvl w:val="1"/>
          <w:numId w:val="1"/>
        </w:numPr>
        <w:spacing w:line="21" w:lineRule="atLeast"/>
        <w:ind w:left="965"/>
        <w:rPr>
          <w:lang w:eastAsia="en-AU"/>
        </w:rPr>
      </w:pPr>
      <w:r w:rsidRPr="485C261D">
        <w:rPr>
          <w:lang w:eastAsia="en-AU"/>
        </w:rPr>
        <w:t xml:space="preserve">Points for a game other than a final abandoned because of the death of a player will be awarded as per Section </w:t>
      </w:r>
      <w:r w:rsidR="001A0815">
        <w:rPr>
          <w:lang w:eastAsia="en-AU"/>
        </w:rPr>
        <w:t>2</w:t>
      </w:r>
      <w:r w:rsidRPr="485C261D">
        <w:rPr>
          <w:lang w:eastAsia="en-AU"/>
        </w:rPr>
        <w:t xml:space="preserve">, Clauses </w:t>
      </w:r>
      <w:r w:rsidR="00FF202E">
        <w:rPr>
          <w:lang w:eastAsia="en-AU"/>
        </w:rPr>
        <w:t>7</w:t>
      </w:r>
      <w:r w:rsidRPr="485C261D">
        <w:rPr>
          <w:lang w:eastAsia="en-AU"/>
        </w:rPr>
        <w:t xml:space="preserve">.6 and </w:t>
      </w:r>
      <w:r w:rsidR="0080354E">
        <w:rPr>
          <w:lang w:eastAsia="en-AU"/>
        </w:rPr>
        <w:t>9</w:t>
      </w:r>
      <w:r w:rsidRPr="485C261D">
        <w:rPr>
          <w:lang w:eastAsia="en-AU"/>
        </w:rPr>
        <w:t>.</w:t>
      </w:r>
      <w:r>
        <w:br/>
      </w:r>
    </w:p>
    <w:p w14:paraId="4B8B014D" w14:textId="5A037C73" w:rsidR="00D70999" w:rsidRDefault="00D70999" w:rsidP="000E5A37">
      <w:pPr>
        <w:pStyle w:val="ListParagraph"/>
        <w:numPr>
          <w:ilvl w:val="1"/>
          <w:numId w:val="1"/>
        </w:numPr>
        <w:spacing w:line="21" w:lineRule="atLeast"/>
        <w:ind w:left="965"/>
        <w:rPr>
          <w:lang w:eastAsia="en-AU"/>
        </w:rPr>
      </w:pPr>
      <w:r w:rsidRPr="485C261D">
        <w:rPr>
          <w:lang w:eastAsia="en-AU"/>
        </w:rPr>
        <w:lastRenderedPageBreak/>
        <w:t xml:space="preserve">Final games abandoned for this reason will be resumed under such conditions as Bowls Victoria </w:t>
      </w:r>
      <w:r w:rsidR="00DF42DE" w:rsidRPr="00DF42DE">
        <w:rPr>
          <w:lang w:eastAsia="en-AU"/>
        </w:rPr>
        <w:t>or Region decides</w:t>
      </w:r>
      <w:r w:rsidRPr="485C261D">
        <w:rPr>
          <w:lang w:eastAsia="en-AU"/>
        </w:rPr>
        <w:t>, with the scores carried forward as they were when play was abandoned, unless the scores are such that one side must win the game if all the remaining ends were played.</w:t>
      </w:r>
    </w:p>
    <w:p w14:paraId="56FBF411" w14:textId="77777777" w:rsidR="002E7B58" w:rsidRPr="002E7B58" w:rsidRDefault="002E7B58" w:rsidP="002E7B58">
      <w:pPr>
        <w:rPr>
          <w:lang w:eastAsia="en-AU"/>
        </w:rPr>
      </w:pPr>
    </w:p>
    <w:p w14:paraId="247B9514" w14:textId="6C7F3107" w:rsidR="00C32648" w:rsidRPr="00F85E08" w:rsidRDefault="00C32648" w:rsidP="00FE09AE">
      <w:pPr>
        <w:pStyle w:val="Heading1"/>
        <w:spacing w:line="21" w:lineRule="atLeast"/>
      </w:pPr>
      <w:bookmarkStart w:id="41" w:name="_Toc166067745"/>
      <w:r w:rsidRPr="00F85E08">
        <w:t>Infringements</w:t>
      </w:r>
      <w:bookmarkEnd w:id="41"/>
    </w:p>
    <w:p w14:paraId="3692956A" w14:textId="0A967B51" w:rsidR="00BF6649" w:rsidRDefault="00625DA9" w:rsidP="00625DA9">
      <w:pPr>
        <w:spacing w:line="21" w:lineRule="atLeast"/>
        <w:ind w:left="993" w:hanging="709"/>
        <w:rPr>
          <w:lang w:eastAsia="en-AU"/>
        </w:rPr>
      </w:pPr>
      <w:r>
        <w:rPr>
          <w:lang w:eastAsia="en-AU"/>
        </w:rPr>
        <w:t>39.1</w:t>
      </w:r>
      <w:r>
        <w:rPr>
          <w:lang w:eastAsia="en-AU"/>
        </w:rPr>
        <w:tab/>
      </w:r>
      <w:r w:rsidR="00EB77A6" w:rsidRPr="00255F32">
        <w:rPr>
          <w:lang w:eastAsia="en-AU"/>
        </w:rPr>
        <w:t>The infringement of any of the Laws, BA Domestic Regulations, BA Policies, BV Constitution, BV Regulations, BV Policies or BV Condition of Play, shall involve a monetary fine (not exceeding $1,000) and/or disqualification, and/or game points penalty, and/or a replay or such other penalty as determined by the BV Disciplinary Committee, in respect of an affiliated player</w:t>
      </w:r>
      <w:r w:rsidR="00EB77A6">
        <w:rPr>
          <w:lang w:eastAsia="en-AU"/>
        </w:rPr>
        <w:t>/</w:t>
      </w:r>
      <w:r w:rsidR="00EB77A6" w:rsidRPr="00255F32">
        <w:rPr>
          <w:lang w:eastAsia="en-AU"/>
        </w:rPr>
        <w:t>club.</w:t>
      </w:r>
      <w:r w:rsidR="00BF6649">
        <w:rPr>
          <w:lang w:eastAsia="en-AU"/>
        </w:rPr>
        <w:br w:type="page"/>
      </w:r>
    </w:p>
    <w:p w14:paraId="74B1AE8A" w14:textId="7FD2C213" w:rsidR="00DE1A9F" w:rsidRDefault="00545537" w:rsidP="00625942">
      <w:pPr>
        <w:pStyle w:val="Title"/>
        <w:spacing w:line="21" w:lineRule="atLeast"/>
        <w:ind w:hanging="1434"/>
        <w:jc w:val="center"/>
        <w:rPr>
          <w:rFonts w:asciiTheme="minorHAnsi" w:hAnsiTheme="minorHAnsi" w:cstheme="minorHAnsi"/>
          <w:b/>
          <w:bCs/>
          <w:sz w:val="48"/>
          <w:szCs w:val="48"/>
        </w:rPr>
      </w:pPr>
      <w:bookmarkStart w:id="42" w:name="_Toc166067746"/>
      <w:r w:rsidRPr="00914F9A">
        <w:rPr>
          <w:rFonts w:asciiTheme="minorHAnsi" w:hAnsiTheme="minorHAnsi" w:cstheme="minorHAnsi"/>
          <w:b/>
          <w:bCs/>
          <w:sz w:val="48"/>
          <w:szCs w:val="48"/>
        </w:rPr>
        <w:lastRenderedPageBreak/>
        <w:t xml:space="preserve">SECTION </w:t>
      </w:r>
      <w:r>
        <w:rPr>
          <w:rFonts w:asciiTheme="minorHAnsi" w:hAnsiTheme="minorHAnsi" w:cstheme="minorHAnsi"/>
          <w:b/>
          <w:bCs/>
          <w:sz w:val="48"/>
          <w:szCs w:val="48"/>
        </w:rPr>
        <w:t>2</w:t>
      </w:r>
      <w:r w:rsidRPr="00914F9A">
        <w:rPr>
          <w:rFonts w:asciiTheme="minorHAnsi" w:hAnsiTheme="minorHAnsi" w:cstheme="minorHAnsi"/>
          <w:b/>
          <w:bCs/>
          <w:sz w:val="48"/>
          <w:szCs w:val="48"/>
        </w:rPr>
        <w:t xml:space="preserve"> – </w:t>
      </w:r>
      <w:r w:rsidR="006A094C">
        <w:rPr>
          <w:rFonts w:asciiTheme="minorHAnsi" w:hAnsiTheme="minorHAnsi" w:cstheme="minorHAnsi"/>
          <w:b/>
          <w:bCs/>
          <w:sz w:val="48"/>
          <w:szCs w:val="48"/>
        </w:rPr>
        <w:t xml:space="preserve">REGION </w:t>
      </w:r>
      <w:r w:rsidR="003B01A2">
        <w:rPr>
          <w:rFonts w:asciiTheme="minorHAnsi" w:hAnsiTheme="minorHAnsi" w:cstheme="minorHAnsi"/>
          <w:b/>
          <w:bCs/>
          <w:sz w:val="48"/>
          <w:szCs w:val="48"/>
        </w:rPr>
        <w:t>COMPETITION SPECIFIC RULES</w:t>
      </w:r>
      <w:bookmarkEnd w:id="42"/>
    </w:p>
    <w:p w14:paraId="29545B6D" w14:textId="6D76920F" w:rsidR="00FD42E5" w:rsidRDefault="00FD42E5" w:rsidP="00045EF6">
      <w:pPr>
        <w:pStyle w:val="Heading1"/>
        <w:numPr>
          <w:ilvl w:val="0"/>
          <w:numId w:val="13"/>
        </w:numPr>
        <w:spacing w:before="120" w:after="120" w:line="240" w:lineRule="auto"/>
        <w:ind w:left="426" w:hanging="437"/>
      </w:pPr>
      <w:bookmarkStart w:id="43" w:name="_Toc166067747"/>
      <w:r w:rsidRPr="00284D07">
        <w:t>Competition Format</w:t>
      </w:r>
      <w:bookmarkEnd w:id="43"/>
    </w:p>
    <w:p w14:paraId="0B61AD56" w14:textId="77777777" w:rsidR="00190E59" w:rsidRDefault="004B6FBB" w:rsidP="00045EF6">
      <w:pPr>
        <w:pStyle w:val="ListParagraph"/>
        <w:numPr>
          <w:ilvl w:val="1"/>
          <w:numId w:val="9"/>
        </w:numPr>
        <w:spacing w:before="120" w:after="120" w:line="240" w:lineRule="auto"/>
        <w:ind w:left="993" w:hanging="567"/>
        <w:contextualSpacing w:val="0"/>
        <w:rPr>
          <w:lang w:eastAsia="en-AU"/>
        </w:rPr>
      </w:pPr>
      <w:r w:rsidRPr="0060461A">
        <w:t>Each Pennant Competition</w:t>
      </w:r>
      <w:r w:rsidR="004C1D67" w:rsidRPr="0060461A">
        <w:t xml:space="preserve"> </w:t>
      </w:r>
      <w:r w:rsidR="0060461A">
        <w:t xml:space="preserve">within </w:t>
      </w:r>
      <w:r w:rsidR="0060461A" w:rsidRPr="00E01F9C">
        <w:t xml:space="preserve">the </w:t>
      </w:r>
      <w:r w:rsidR="00182631" w:rsidRPr="00E01F9C">
        <w:t xml:space="preserve">Ovens and Murray Bowls Region Inc </w:t>
      </w:r>
      <w:r w:rsidR="004C1D67" w:rsidRPr="00E01F9C">
        <w:t>h</w:t>
      </w:r>
      <w:r w:rsidR="004C1D67" w:rsidRPr="0060461A">
        <w:t>as divisions</w:t>
      </w:r>
      <w:r w:rsidR="00182631">
        <w:t xml:space="preserve">. </w:t>
      </w:r>
      <w:r w:rsidR="004C1D67" w:rsidRPr="0060461A">
        <w:t xml:space="preserve"> and within each division, there will be sections</w:t>
      </w:r>
      <w:r w:rsidR="00182631">
        <w:t>.</w:t>
      </w:r>
      <w:r w:rsidR="00190E59">
        <w:t xml:space="preserve"> </w:t>
      </w:r>
    </w:p>
    <w:p w14:paraId="5B185D9A" w14:textId="315B01D2" w:rsidR="00190E59" w:rsidRDefault="004C1D67" w:rsidP="000E5A37">
      <w:pPr>
        <w:pStyle w:val="ListParagraph"/>
        <w:numPr>
          <w:ilvl w:val="1"/>
          <w:numId w:val="9"/>
        </w:numPr>
        <w:spacing w:before="0" w:after="120" w:line="240" w:lineRule="auto"/>
        <w:ind w:left="993" w:hanging="567"/>
        <w:contextualSpacing w:val="0"/>
        <w:rPr>
          <w:lang w:eastAsia="en-AU"/>
        </w:rPr>
      </w:pPr>
      <w:r>
        <w:t>I</w:t>
      </w:r>
      <w:r w:rsidRPr="00284D07">
        <w:t xml:space="preserve">f a club has more </w:t>
      </w:r>
      <w:proofErr w:type="gramStart"/>
      <w:r w:rsidRPr="00284D07">
        <w:t xml:space="preserve">than </w:t>
      </w:r>
      <w:r w:rsidR="002E3740">
        <w:t xml:space="preserve"> </w:t>
      </w:r>
      <w:r w:rsidRPr="00284D07">
        <w:t>one</w:t>
      </w:r>
      <w:proofErr w:type="gramEnd"/>
      <w:r w:rsidRPr="00284D07">
        <w:t xml:space="preserve"> side in a division, the club should indicate</w:t>
      </w:r>
      <w:r>
        <w:t xml:space="preserve">, 7 days prior to the finality of the draw, </w:t>
      </w:r>
      <w:r w:rsidRPr="00284D07">
        <w:t>which numbered side is placed in each section</w:t>
      </w:r>
      <w:r w:rsidR="003A21CD">
        <w:t>/division</w:t>
      </w:r>
      <w:r w:rsidRPr="00284D07">
        <w:t xml:space="preserve">, otherwise Bowls Victoria </w:t>
      </w:r>
      <w:r w:rsidR="004B6FBB">
        <w:t xml:space="preserve">or the </w:t>
      </w:r>
      <w:r w:rsidR="00A30D37">
        <w:t>relevant</w:t>
      </w:r>
      <w:r w:rsidR="004B6FBB">
        <w:t xml:space="preserve"> Regional Pennant Committee</w:t>
      </w:r>
      <w:r w:rsidR="004B6FBB" w:rsidRPr="00284D07">
        <w:t xml:space="preserve"> will</w:t>
      </w:r>
      <w:r w:rsidRPr="00284D07">
        <w:t xml:space="preserve"> place the sides.</w:t>
      </w:r>
      <w:r w:rsidR="00190E59">
        <w:t xml:space="preserve"> </w:t>
      </w:r>
    </w:p>
    <w:p w14:paraId="355EE0A8" w14:textId="2C5F3245" w:rsidR="00190E59" w:rsidRDefault="004C1D67" w:rsidP="000E5A37">
      <w:pPr>
        <w:pStyle w:val="ListParagraph"/>
        <w:numPr>
          <w:ilvl w:val="1"/>
          <w:numId w:val="9"/>
        </w:numPr>
        <w:spacing w:before="0" w:after="120" w:line="240" w:lineRule="auto"/>
        <w:ind w:left="993" w:hanging="567"/>
        <w:contextualSpacing w:val="0"/>
        <w:rPr>
          <w:lang w:eastAsia="en-AU"/>
        </w:rPr>
      </w:pPr>
      <w:r w:rsidRPr="00671784">
        <w:t xml:space="preserve">The number of divisions and </w:t>
      </w:r>
      <w:r>
        <w:t>s</w:t>
      </w:r>
      <w:r w:rsidRPr="00671784">
        <w:t>ections will depend on the number of entries received</w:t>
      </w:r>
      <w:r>
        <w:t>.</w:t>
      </w:r>
      <w:r w:rsidR="003A63B7">
        <w:t xml:space="preserve"> </w:t>
      </w:r>
    </w:p>
    <w:p w14:paraId="2F1172BB" w14:textId="5ED1E584" w:rsidR="003A63B7" w:rsidRDefault="003A63B7" w:rsidP="0074212C">
      <w:pPr>
        <w:pStyle w:val="ListParagraph"/>
        <w:numPr>
          <w:ilvl w:val="1"/>
          <w:numId w:val="9"/>
        </w:numPr>
        <w:spacing w:before="120" w:after="120" w:line="240" w:lineRule="auto"/>
        <w:ind w:left="992" w:hanging="567"/>
        <w:contextualSpacing w:val="0"/>
        <w:rPr>
          <w:lang w:eastAsia="en-AU"/>
        </w:rPr>
      </w:pPr>
      <w:r w:rsidRPr="00190E59">
        <w:rPr>
          <w:b/>
          <w:bCs/>
          <w:u w:val="single"/>
        </w:rPr>
        <w:t>Draw</w:t>
      </w:r>
      <w:r w:rsidR="002E3740" w:rsidRPr="00190E59">
        <w:rPr>
          <w:b/>
          <w:bCs/>
          <w:u w:val="single"/>
        </w:rPr>
        <w:t>ing</w:t>
      </w:r>
      <w:r w:rsidRPr="00190E59">
        <w:rPr>
          <w:b/>
          <w:bCs/>
          <w:u w:val="single"/>
        </w:rPr>
        <w:t xml:space="preserve"> for Rinks</w:t>
      </w:r>
      <w:r w:rsidRPr="00190E59">
        <w:rPr>
          <w:u w:val="single"/>
        </w:rPr>
        <w:t>.</w:t>
      </w:r>
      <w:r>
        <w:tab/>
      </w:r>
      <w:r w:rsidR="002E3740">
        <w:t>D</w:t>
      </w:r>
      <w:r>
        <w:rPr>
          <w:lang w:eastAsia="en-AU"/>
        </w:rPr>
        <w:t xml:space="preserve">raw for rinks is to be conducted by using the </w:t>
      </w:r>
      <w:r w:rsidR="002E3740" w:rsidRPr="00190E59">
        <w:rPr>
          <w:b/>
          <w:bCs/>
          <w:lang w:eastAsia="en-AU"/>
        </w:rPr>
        <w:t>‘</w:t>
      </w:r>
      <w:r w:rsidRPr="00190E59">
        <w:rPr>
          <w:b/>
          <w:bCs/>
          <w:lang w:eastAsia="en-AU"/>
        </w:rPr>
        <w:t>Shuffle Button</w:t>
      </w:r>
      <w:r w:rsidR="002E3740" w:rsidRPr="00190E59">
        <w:rPr>
          <w:b/>
          <w:bCs/>
          <w:lang w:eastAsia="en-AU"/>
        </w:rPr>
        <w:t>’</w:t>
      </w:r>
      <w:r>
        <w:rPr>
          <w:lang w:eastAsia="en-AU"/>
        </w:rPr>
        <w:t xml:space="preserve"> feature in BowlsLink. This is to be done by the side </w:t>
      </w:r>
      <w:r w:rsidR="002E3740">
        <w:rPr>
          <w:lang w:eastAsia="en-AU"/>
        </w:rPr>
        <w:t xml:space="preserve">last entering their Sides but </w:t>
      </w:r>
      <w:r>
        <w:rPr>
          <w:lang w:eastAsia="en-AU"/>
        </w:rPr>
        <w:t>prior to the commencement of play.</w:t>
      </w:r>
    </w:p>
    <w:p w14:paraId="360EBA54" w14:textId="7B52E955" w:rsidR="00A870BE" w:rsidRPr="00A870BE" w:rsidRDefault="003A63B7" w:rsidP="0074212C">
      <w:pPr>
        <w:spacing w:before="120" w:after="120" w:line="240" w:lineRule="auto"/>
        <w:ind w:left="992" w:hanging="567"/>
        <w:rPr>
          <w:lang w:eastAsia="en-AU"/>
        </w:rPr>
      </w:pPr>
      <w:r w:rsidRPr="0039504B">
        <w:rPr>
          <w:b/>
          <w:bCs/>
          <w:lang w:eastAsia="en-AU"/>
        </w:rPr>
        <w:t>Note:</w:t>
      </w:r>
      <w:r>
        <w:rPr>
          <w:lang w:eastAsia="en-AU"/>
        </w:rPr>
        <w:t xml:space="preserve"> </w:t>
      </w:r>
      <w:r w:rsidR="002E3740">
        <w:rPr>
          <w:lang w:eastAsia="en-AU"/>
        </w:rPr>
        <w:tab/>
      </w:r>
      <w:r>
        <w:rPr>
          <w:lang w:eastAsia="en-AU"/>
        </w:rPr>
        <w:t>BowlsLink will only allow this button to be clicked once. It also keeps a record of the Bowls</w:t>
      </w:r>
      <w:r w:rsidR="00DD6431">
        <w:rPr>
          <w:lang w:eastAsia="en-AU"/>
        </w:rPr>
        <w:t>L</w:t>
      </w:r>
      <w:r>
        <w:rPr>
          <w:lang w:eastAsia="en-AU"/>
        </w:rPr>
        <w:t xml:space="preserve">ink ID that was used, and the time the shuffle button was pressed. </w:t>
      </w:r>
    </w:p>
    <w:p w14:paraId="4437555D" w14:textId="0F0FBB8F" w:rsidR="00CB3339" w:rsidRDefault="00CB3339" w:rsidP="008C0629">
      <w:pPr>
        <w:pStyle w:val="Heading1"/>
        <w:numPr>
          <w:ilvl w:val="0"/>
          <w:numId w:val="10"/>
        </w:numPr>
        <w:spacing w:before="120" w:after="120" w:line="21" w:lineRule="atLeast"/>
      </w:pPr>
      <w:bookmarkStart w:id="44" w:name="_Toc166067748"/>
      <w:r w:rsidRPr="0054197F">
        <w:t>Eligibility to Play in Finals</w:t>
      </w:r>
      <w:bookmarkEnd w:id="44"/>
    </w:p>
    <w:p w14:paraId="2EE0574E" w14:textId="70851D9A" w:rsidR="004B6FBB" w:rsidRPr="00E84975" w:rsidRDefault="004B6FBB" w:rsidP="008C0629">
      <w:pPr>
        <w:pStyle w:val="ListParagraph"/>
        <w:numPr>
          <w:ilvl w:val="1"/>
          <w:numId w:val="10"/>
        </w:numPr>
        <w:spacing w:before="120" w:after="120" w:line="21" w:lineRule="atLeast"/>
        <w:ind w:left="993" w:hanging="567"/>
        <w:contextualSpacing w:val="0"/>
        <w:rPr>
          <w:rFonts w:eastAsiaTheme="minorEastAsia"/>
          <w:lang w:eastAsia="en-AU"/>
        </w:rPr>
      </w:pPr>
      <w:r w:rsidRPr="00E84975">
        <w:rPr>
          <w:rFonts w:eastAsiaTheme="minorEastAsia"/>
          <w:lang w:eastAsia="en-AU"/>
        </w:rPr>
        <w:t>To be eligible to play finals, a player must:</w:t>
      </w:r>
    </w:p>
    <w:p w14:paraId="6F822240" w14:textId="77777777" w:rsidR="004B6FBB" w:rsidRPr="00931018" w:rsidRDefault="004B6FBB" w:rsidP="008C0629">
      <w:pPr>
        <w:pStyle w:val="ListParagraph"/>
        <w:spacing w:before="120" w:after="120" w:line="21" w:lineRule="atLeast"/>
        <w:ind w:left="1021" w:firstLine="0"/>
        <w:contextualSpacing w:val="0"/>
        <w:rPr>
          <w:rFonts w:eastAsiaTheme="minorEastAsia"/>
          <w:lang w:eastAsia="en-AU"/>
        </w:rPr>
      </w:pPr>
      <w:r w:rsidRPr="00931018">
        <w:rPr>
          <w:rFonts w:eastAsiaTheme="minorEastAsia"/>
          <w:lang w:eastAsia="en-AU"/>
        </w:rPr>
        <w:t xml:space="preserve">•       </w:t>
      </w:r>
      <w:r>
        <w:rPr>
          <w:rFonts w:eastAsiaTheme="minorEastAsia"/>
          <w:lang w:eastAsia="en-AU"/>
        </w:rPr>
        <w:t>c</w:t>
      </w:r>
      <w:r w:rsidRPr="00931018">
        <w:rPr>
          <w:rFonts w:eastAsiaTheme="minorEastAsia"/>
          <w:lang w:eastAsia="en-AU"/>
        </w:rPr>
        <w:t>omply with Clause 4 in the Conditions of Play (Eligibility of Players).</w:t>
      </w:r>
    </w:p>
    <w:p w14:paraId="6E68E610" w14:textId="04064E5D" w:rsidR="004B6FBB" w:rsidRPr="00931018" w:rsidRDefault="004B6FBB" w:rsidP="004B6FBB">
      <w:pPr>
        <w:pStyle w:val="ListParagraph"/>
        <w:spacing w:line="21" w:lineRule="atLeast"/>
        <w:ind w:left="1021" w:firstLine="0"/>
        <w:rPr>
          <w:rFonts w:eastAsiaTheme="minorEastAsia"/>
          <w:lang w:eastAsia="en-AU"/>
        </w:rPr>
      </w:pPr>
      <w:r w:rsidRPr="00931018">
        <w:rPr>
          <w:rFonts w:eastAsiaTheme="minorEastAsia"/>
          <w:lang w:eastAsia="en-AU"/>
        </w:rPr>
        <w:t xml:space="preserve">•       </w:t>
      </w:r>
      <w:r>
        <w:rPr>
          <w:rFonts w:eastAsiaTheme="minorEastAsia"/>
          <w:lang w:eastAsia="en-AU"/>
        </w:rPr>
        <w:t>h</w:t>
      </w:r>
      <w:r w:rsidRPr="00931018">
        <w:rPr>
          <w:rFonts w:eastAsiaTheme="minorEastAsia"/>
          <w:lang w:eastAsia="en-AU"/>
        </w:rPr>
        <w:t xml:space="preserve">ave played a </w:t>
      </w:r>
      <w:r w:rsidRPr="00284D07">
        <w:rPr>
          <w:rFonts w:eastAsiaTheme="minorEastAsia"/>
          <w:lang w:eastAsia="en-AU"/>
        </w:rPr>
        <w:t>minimum of</w:t>
      </w:r>
      <w:r w:rsidR="006E3C60">
        <w:rPr>
          <w:rFonts w:eastAsiaTheme="minorEastAsia"/>
          <w:lang w:eastAsia="en-AU"/>
        </w:rPr>
        <w:t xml:space="preserve"> </w:t>
      </w:r>
      <w:r w:rsidR="006E3C60" w:rsidRPr="00E01F9C">
        <w:rPr>
          <w:rFonts w:eastAsiaTheme="minorEastAsia"/>
          <w:lang w:eastAsia="en-AU"/>
        </w:rPr>
        <w:t>four (</w:t>
      </w:r>
      <w:r w:rsidR="00182631" w:rsidRPr="00E01F9C">
        <w:rPr>
          <w:rFonts w:eastAsiaTheme="minorEastAsia"/>
          <w:lang w:eastAsia="en-AU"/>
        </w:rPr>
        <w:t>4</w:t>
      </w:r>
      <w:r w:rsidR="006E3C60" w:rsidRPr="00E01F9C">
        <w:rPr>
          <w:rFonts w:eastAsiaTheme="minorEastAsia"/>
          <w:lang w:eastAsia="en-AU"/>
        </w:rPr>
        <w:t>)</w:t>
      </w:r>
      <w:r w:rsidRPr="00E01F9C">
        <w:rPr>
          <w:rFonts w:eastAsiaTheme="minorEastAsia"/>
          <w:lang w:eastAsia="en-AU"/>
        </w:rPr>
        <w:t xml:space="preserve"> </w:t>
      </w:r>
      <w:r w:rsidR="00182631" w:rsidRPr="00E01F9C">
        <w:rPr>
          <w:rFonts w:eastAsiaTheme="minorEastAsia"/>
          <w:lang w:eastAsia="en-AU"/>
        </w:rPr>
        <w:t xml:space="preserve">games </w:t>
      </w:r>
      <w:r w:rsidRPr="00E01F9C">
        <w:rPr>
          <w:rFonts w:eastAsiaTheme="minorEastAsia"/>
          <w:lang w:eastAsia="en-AU"/>
        </w:rPr>
        <w:t>f</w:t>
      </w:r>
      <w:r w:rsidRPr="00284D07">
        <w:rPr>
          <w:rFonts w:eastAsiaTheme="minorEastAsia"/>
          <w:lang w:eastAsia="en-AU"/>
        </w:rPr>
        <w:t>or</w:t>
      </w:r>
      <w:r w:rsidRPr="00931018">
        <w:rPr>
          <w:rFonts w:eastAsiaTheme="minorEastAsia"/>
          <w:lang w:eastAsia="en-AU"/>
        </w:rPr>
        <w:t xml:space="preserve"> the club in that competition, and</w:t>
      </w:r>
    </w:p>
    <w:p w14:paraId="703CC584" w14:textId="4C61250E" w:rsidR="004B6FBB" w:rsidRPr="00931018" w:rsidRDefault="004B6FBB" w:rsidP="008C0629">
      <w:pPr>
        <w:pStyle w:val="ListParagraph"/>
        <w:spacing w:before="120" w:after="120" w:line="240" w:lineRule="auto"/>
        <w:ind w:left="1021" w:firstLine="0"/>
        <w:contextualSpacing w:val="0"/>
        <w:rPr>
          <w:rFonts w:eastAsiaTheme="minorEastAsia"/>
          <w:lang w:eastAsia="en-AU"/>
        </w:rPr>
      </w:pPr>
      <w:r w:rsidRPr="00931018">
        <w:rPr>
          <w:rFonts w:eastAsiaTheme="minorEastAsia"/>
          <w:lang w:eastAsia="en-AU"/>
        </w:rPr>
        <w:t xml:space="preserve">•       </w:t>
      </w:r>
      <w:r>
        <w:rPr>
          <w:rFonts w:eastAsiaTheme="minorEastAsia"/>
          <w:lang w:eastAsia="en-AU"/>
        </w:rPr>
        <w:t xml:space="preserve">Meet the requirements set out in </w:t>
      </w:r>
      <w:r w:rsidR="008D64D5">
        <w:rPr>
          <w:rFonts w:eastAsiaTheme="minorEastAsia"/>
          <w:lang w:eastAsia="en-AU"/>
        </w:rPr>
        <w:t>Section 2 Clause</w:t>
      </w:r>
      <w:r>
        <w:rPr>
          <w:rFonts w:eastAsiaTheme="minorEastAsia"/>
          <w:lang w:eastAsia="en-AU"/>
        </w:rPr>
        <w:t xml:space="preserve"> 2.2</w:t>
      </w:r>
    </w:p>
    <w:p w14:paraId="66723DCE" w14:textId="45C434AC" w:rsidR="004B6FBB" w:rsidRPr="00E84975" w:rsidRDefault="004B6FBB" w:rsidP="008C0629">
      <w:pPr>
        <w:pStyle w:val="ListParagraph"/>
        <w:numPr>
          <w:ilvl w:val="1"/>
          <w:numId w:val="10"/>
        </w:numPr>
        <w:spacing w:before="120" w:after="120" w:line="240" w:lineRule="auto"/>
        <w:ind w:left="993" w:hanging="567"/>
        <w:contextualSpacing w:val="0"/>
        <w:rPr>
          <w:rFonts w:eastAsiaTheme="minorEastAsia"/>
          <w:lang w:eastAsia="en-AU"/>
        </w:rPr>
      </w:pPr>
      <w:r>
        <w:t>Weekend and Midweek Pennant.</w:t>
      </w:r>
    </w:p>
    <w:p w14:paraId="3616A01D" w14:textId="7DE59E10" w:rsidR="00E84975" w:rsidRPr="00E01F9C" w:rsidRDefault="00F15A73" w:rsidP="0074212C">
      <w:pPr>
        <w:pStyle w:val="ListParagraph"/>
        <w:numPr>
          <w:ilvl w:val="2"/>
          <w:numId w:val="10"/>
        </w:numPr>
        <w:spacing w:before="120" w:after="120" w:line="240" w:lineRule="auto"/>
        <w:ind w:left="1985" w:hanging="992"/>
        <w:contextualSpacing w:val="0"/>
        <w:rPr>
          <w:rFonts w:eastAsiaTheme="minorEastAsia"/>
          <w:lang w:eastAsia="en-AU"/>
        </w:rPr>
      </w:pPr>
      <w:r>
        <w:rPr>
          <w:rFonts w:eastAsiaTheme="minorEastAsia"/>
          <w:lang w:eastAsia="en-AU"/>
        </w:rPr>
        <w:t xml:space="preserve">A player must have played </w:t>
      </w:r>
      <w:r w:rsidR="006E3C60" w:rsidRPr="00E01F9C">
        <w:rPr>
          <w:rFonts w:eastAsiaTheme="minorEastAsia"/>
          <w:lang w:eastAsia="en-AU"/>
        </w:rPr>
        <w:t>four (</w:t>
      </w:r>
      <w:r w:rsidR="00326AD9" w:rsidRPr="00E01F9C">
        <w:rPr>
          <w:rFonts w:eastAsiaTheme="minorEastAsia"/>
          <w:lang w:eastAsia="en-AU"/>
        </w:rPr>
        <w:t>4</w:t>
      </w:r>
      <w:r w:rsidR="006E3C60" w:rsidRPr="00E01F9C">
        <w:rPr>
          <w:rFonts w:eastAsiaTheme="minorEastAsia"/>
          <w:lang w:eastAsia="en-AU"/>
        </w:rPr>
        <w:t>)</w:t>
      </w:r>
      <w:r w:rsidR="00326AD9" w:rsidRPr="00E01F9C">
        <w:rPr>
          <w:rFonts w:eastAsiaTheme="minorEastAsia"/>
          <w:lang w:eastAsia="en-AU"/>
        </w:rPr>
        <w:t xml:space="preserve"> </w:t>
      </w:r>
      <w:r w:rsidRPr="00E01F9C">
        <w:rPr>
          <w:rFonts w:eastAsiaTheme="minorEastAsia"/>
          <w:lang w:eastAsia="en-AU"/>
        </w:rPr>
        <w:t xml:space="preserve">or more games in the side </w:t>
      </w:r>
      <w:r w:rsidR="00A30D37" w:rsidRPr="00E01F9C">
        <w:rPr>
          <w:rFonts w:eastAsiaTheme="minorEastAsia"/>
          <w:lang w:eastAsia="en-AU"/>
        </w:rPr>
        <w:t>concerned or lower graded sides.</w:t>
      </w:r>
    </w:p>
    <w:p w14:paraId="6CA522ED" w14:textId="5F6E3B3E" w:rsidR="00A30D37" w:rsidRPr="00EB42D9" w:rsidRDefault="004B6FBB" w:rsidP="0074212C">
      <w:pPr>
        <w:pStyle w:val="ListParagraph"/>
        <w:numPr>
          <w:ilvl w:val="2"/>
          <w:numId w:val="10"/>
        </w:numPr>
        <w:spacing w:before="120" w:after="120" w:line="240" w:lineRule="auto"/>
        <w:ind w:left="1985" w:hanging="992"/>
        <w:contextualSpacing w:val="0"/>
        <w:rPr>
          <w:rFonts w:eastAsiaTheme="minorEastAsia"/>
          <w:lang w:eastAsia="en-AU"/>
        </w:rPr>
      </w:pPr>
      <w:r w:rsidRPr="00E01F9C">
        <w:rPr>
          <w:lang w:val="en-US"/>
        </w:rPr>
        <w:t xml:space="preserve">In each competition, a side must not include any player who, during the current season, has played </w:t>
      </w:r>
      <w:r w:rsidR="006E3C60" w:rsidRPr="00E01F9C">
        <w:rPr>
          <w:rFonts w:eastAsiaTheme="minorEastAsia"/>
          <w:lang w:eastAsia="en-AU"/>
        </w:rPr>
        <w:t xml:space="preserve">four (4) </w:t>
      </w:r>
      <w:r w:rsidR="00326AD9" w:rsidRPr="00E01F9C">
        <w:rPr>
          <w:rFonts w:eastAsiaTheme="minorEastAsia"/>
          <w:lang w:eastAsia="en-AU"/>
        </w:rPr>
        <w:t>or</w:t>
      </w:r>
      <w:r w:rsidRPr="00E01F9C">
        <w:rPr>
          <w:lang w:val="en-US"/>
        </w:rPr>
        <w:t xml:space="preserve"> more games in higher graded sides, unless the player has played </w:t>
      </w:r>
      <w:r w:rsidR="006E3C60" w:rsidRPr="00E01F9C">
        <w:rPr>
          <w:rFonts w:eastAsiaTheme="minorEastAsia"/>
          <w:lang w:eastAsia="en-AU"/>
        </w:rPr>
        <w:t xml:space="preserve">four (4) </w:t>
      </w:r>
      <w:r w:rsidRPr="00E01F9C">
        <w:rPr>
          <w:lang w:val="en-US"/>
        </w:rPr>
        <w:t>or</w:t>
      </w:r>
      <w:r w:rsidRPr="00EB42D9">
        <w:rPr>
          <w:lang w:val="en-US"/>
        </w:rPr>
        <w:t xml:space="preserve"> more games in the side concerned, or lower graded sides.</w:t>
      </w:r>
    </w:p>
    <w:p w14:paraId="77A4C90F" w14:textId="4D6A723D" w:rsidR="004B6FBB" w:rsidRPr="00DF3ADF" w:rsidRDefault="004B6FBB" w:rsidP="0074212C">
      <w:pPr>
        <w:pStyle w:val="ListParagraph"/>
        <w:numPr>
          <w:ilvl w:val="1"/>
          <w:numId w:val="10"/>
        </w:numPr>
        <w:spacing w:before="120" w:after="120" w:line="240" w:lineRule="auto"/>
        <w:ind w:left="993" w:hanging="567"/>
        <w:contextualSpacing w:val="0"/>
        <w:rPr>
          <w:rFonts w:eastAsiaTheme="minorEastAsia"/>
          <w:lang w:eastAsia="en-AU"/>
        </w:rPr>
      </w:pPr>
      <w:r w:rsidRPr="00DF3ADF">
        <w:rPr>
          <w:lang w:eastAsia="en-AU"/>
        </w:rPr>
        <w:t xml:space="preserve">If a club has insufficient players for their lowest side, they may apply to Bowls Victoria </w:t>
      </w:r>
      <w:r w:rsidR="00A30D37">
        <w:rPr>
          <w:lang w:eastAsia="en-AU"/>
        </w:rPr>
        <w:t xml:space="preserve">or the relevant Regional Pennant Committee </w:t>
      </w:r>
      <w:r w:rsidRPr="00DF3ADF">
        <w:rPr>
          <w:lang w:eastAsia="en-AU"/>
        </w:rPr>
        <w:t xml:space="preserve">for approval to include a player from their next lowest side, who has not met the above requirements. All exemption requests must be made via the following link, and both sides involved in the relevant fixture will be advised of the outcome. All requests must be made no later than 72 hours prior to the fixtured game. </w:t>
      </w:r>
      <w:r w:rsidRPr="00DF3ADF">
        <w:br/>
      </w:r>
      <w:r w:rsidRPr="00DF3ADF">
        <w:br/>
      </w:r>
      <w:r w:rsidRPr="00DF3ADF">
        <w:rPr>
          <w:b/>
          <w:bCs/>
          <w:lang w:eastAsia="en-AU"/>
        </w:rPr>
        <w:t>Exemption Request form</w:t>
      </w:r>
      <w:r w:rsidRPr="00DF3ADF">
        <w:rPr>
          <w:lang w:eastAsia="en-AU"/>
        </w:rPr>
        <w:t xml:space="preserve">: </w:t>
      </w:r>
      <w:hyperlink r:id="rId28">
        <w:r w:rsidRPr="00DF3ADF">
          <w:rPr>
            <w:rStyle w:val="Hyperlink"/>
          </w:rPr>
          <w:t>https://bit.ly/BV-Exemption-Request</w:t>
        </w:r>
      </w:hyperlink>
      <w:r w:rsidRPr="00DF3ADF">
        <w:t xml:space="preserve"> </w:t>
      </w:r>
    </w:p>
    <w:p w14:paraId="4A348C5F" w14:textId="2F320499" w:rsidR="00CB3339" w:rsidRDefault="003B01A2" w:rsidP="00387C8A">
      <w:pPr>
        <w:pStyle w:val="Heading1"/>
        <w:numPr>
          <w:ilvl w:val="0"/>
          <w:numId w:val="0"/>
        </w:numPr>
        <w:spacing w:line="21" w:lineRule="atLeast"/>
        <w:ind w:left="426" w:hanging="426"/>
      </w:pPr>
      <w:bookmarkStart w:id="45" w:name="_Toc166067749"/>
      <w:r>
        <w:t xml:space="preserve">3. </w:t>
      </w:r>
      <w:r w:rsidR="00625DA9">
        <w:tab/>
      </w:r>
      <w:r w:rsidR="00CB3339">
        <w:t xml:space="preserve">Interchanging </w:t>
      </w:r>
      <w:r w:rsidR="00CB3339" w:rsidRPr="00CF74FE">
        <w:t>of Players Between Sides Prior to Finals</w:t>
      </w:r>
      <w:bookmarkEnd w:id="45"/>
    </w:p>
    <w:p w14:paraId="15E22258" w14:textId="10684DBC" w:rsidR="0033651B" w:rsidRDefault="0033651B" w:rsidP="0074212C">
      <w:pPr>
        <w:pStyle w:val="ListParagraph"/>
        <w:numPr>
          <w:ilvl w:val="1"/>
          <w:numId w:val="11"/>
        </w:numPr>
        <w:spacing w:before="120" w:after="120" w:line="240" w:lineRule="auto"/>
        <w:ind w:left="992" w:hanging="567"/>
        <w:contextualSpacing w:val="0"/>
        <w:rPr>
          <w:lang w:eastAsia="en-AU"/>
        </w:rPr>
      </w:pPr>
      <w:r w:rsidRPr="485C261D">
        <w:rPr>
          <w:lang w:eastAsia="en-AU"/>
        </w:rPr>
        <w:t xml:space="preserve">Prior to the </w:t>
      </w:r>
      <w:r w:rsidRPr="00E01F9C">
        <w:rPr>
          <w:lang w:eastAsia="en-AU"/>
        </w:rPr>
        <w:t xml:space="preserve">last </w:t>
      </w:r>
      <w:r w:rsidR="007A48EE">
        <w:rPr>
          <w:lang w:eastAsia="en-AU"/>
        </w:rPr>
        <w:t>three</w:t>
      </w:r>
      <w:r w:rsidR="006E3C60" w:rsidRPr="00E01F9C">
        <w:rPr>
          <w:lang w:eastAsia="en-AU"/>
        </w:rPr>
        <w:t xml:space="preserve"> (</w:t>
      </w:r>
      <w:r w:rsidR="007A48EE">
        <w:rPr>
          <w:lang w:eastAsia="en-AU"/>
        </w:rPr>
        <w:t>3</w:t>
      </w:r>
      <w:r w:rsidR="006E3C60" w:rsidRPr="00E01F9C">
        <w:rPr>
          <w:lang w:eastAsia="en-AU"/>
        </w:rPr>
        <w:t>)</w:t>
      </w:r>
      <w:r w:rsidRPr="00E01F9C">
        <w:rPr>
          <w:lang w:eastAsia="en-AU"/>
        </w:rPr>
        <w:t xml:space="preserve"> rounds of </w:t>
      </w:r>
      <w:proofErr w:type="gramStart"/>
      <w:r w:rsidRPr="00E01F9C">
        <w:rPr>
          <w:lang w:eastAsia="en-AU"/>
        </w:rPr>
        <w:t>a</w:t>
      </w:r>
      <w:proofErr w:type="gramEnd"/>
      <w:r w:rsidR="00326AD9" w:rsidRPr="00E01F9C">
        <w:rPr>
          <w:lang w:eastAsia="en-AU"/>
        </w:rPr>
        <w:t xml:space="preserve"> Ovens and Murray Bowls Region Inc Pennant competition </w:t>
      </w:r>
      <w:r w:rsidRPr="00E01F9C">
        <w:rPr>
          <w:lang w:eastAsia="en-AU"/>
        </w:rPr>
        <w:t>there will be no restrictions on the interchange of players between the sides of a club.</w:t>
      </w:r>
    </w:p>
    <w:p w14:paraId="1F4C50C7" w14:textId="24DDE7C0" w:rsidR="0033651B" w:rsidRPr="00E01F9C" w:rsidRDefault="0033651B" w:rsidP="0074212C">
      <w:pPr>
        <w:pStyle w:val="ListParagraph"/>
        <w:numPr>
          <w:ilvl w:val="1"/>
          <w:numId w:val="11"/>
        </w:numPr>
        <w:spacing w:before="120" w:after="120" w:line="21" w:lineRule="atLeast"/>
        <w:ind w:left="992" w:hanging="567"/>
        <w:contextualSpacing w:val="0"/>
        <w:jc w:val="both"/>
        <w:rPr>
          <w:lang w:eastAsia="en-AU"/>
        </w:rPr>
      </w:pPr>
      <w:r w:rsidRPr="485C261D">
        <w:rPr>
          <w:lang w:eastAsia="en-AU"/>
        </w:rPr>
        <w:t xml:space="preserve">For the </w:t>
      </w:r>
      <w:r w:rsidRPr="00E01F9C">
        <w:rPr>
          <w:lang w:eastAsia="en-AU"/>
        </w:rPr>
        <w:t xml:space="preserve">last </w:t>
      </w:r>
      <w:r w:rsidR="007A48EE">
        <w:rPr>
          <w:lang w:eastAsia="en-AU"/>
        </w:rPr>
        <w:t>three</w:t>
      </w:r>
      <w:r w:rsidR="006E3C60" w:rsidRPr="00E01F9C">
        <w:rPr>
          <w:lang w:eastAsia="en-AU"/>
        </w:rPr>
        <w:t xml:space="preserve"> (</w:t>
      </w:r>
      <w:r w:rsidR="007A48EE">
        <w:rPr>
          <w:lang w:eastAsia="en-AU"/>
        </w:rPr>
        <w:t>3</w:t>
      </w:r>
      <w:r w:rsidR="006E3C60" w:rsidRPr="00E01F9C">
        <w:rPr>
          <w:lang w:eastAsia="en-AU"/>
        </w:rPr>
        <w:t>)</w:t>
      </w:r>
      <w:r w:rsidRPr="00E01F9C">
        <w:rPr>
          <w:lang w:eastAsia="en-AU"/>
        </w:rPr>
        <w:t xml:space="preserve"> rounds of </w:t>
      </w:r>
      <w:proofErr w:type="gramStart"/>
      <w:r w:rsidRPr="00E01F9C">
        <w:rPr>
          <w:lang w:eastAsia="en-AU"/>
        </w:rPr>
        <w:t>a</w:t>
      </w:r>
      <w:proofErr w:type="gramEnd"/>
      <w:r w:rsidRPr="00E01F9C">
        <w:rPr>
          <w:lang w:eastAsia="en-AU"/>
        </w:rPr>
        <w:t xml:space="preserve"> </w:t>
      </w:r>
      <w:r w:rsidR="00326AD9" w:rsidRPr="00E01F9C">
        <w:rPr>
          <w:lang w:eastAsia="en-AU"/>
        </w:rPr>
        <w:t>Ovens and Murray Bowls Region Inc Pennant competition</w:t>
      </w:r>
      <w:r w:rsidRPr="00E01F9C">
        <w:rPr>
          <w:lang w:eastAsia="en-AU"/>
        </w:rPr>
        <w:t>, no Side will include more than</w:t>
      </w:r>
      <w:r w:rsidR="00326AD9" w:rsidRPr="00E01F9C">
        <w:rPr>
          <w:lang w:eastAsia="en-AU"/>
        </w:rPr>
        <w:t xml:space="preserve"> </w:t>
      </w:r>
      <w:r w:rsidR="00326AD9" w:rsidRPr="00E01F9C">
        <w:rPr>
          <w:b/>
          <w:bCs/>
          <w:i/>
          <w:iCs/>
          <w:color w:val="000000" w:themeColor="text1"/>
          <w:u w:val="single"/>
          <w:lang w:eastAsia="en-AU"/>
        </w:rPr>
        <w:t>Three players</w:t>
      </w:r>
      <w:r w:rsidR="006E3C60" w:rsidRPr="00E01F9C">
        <w:rPr>
          <w:b/>
          <w:bCs/>
          <w:i/>
          <w:iCs/>
          <w:color w:val="000000" w:themeColor="text1"/>
          <w:u w:val="single"/>
          <w:lang w:eastAsia="en-AU"/>
        </w:rPr>
        <w:t xml:space="preserve"> (3)</w:t>
      </w:r>
      <w:r w:rsidR="00326AD9" w:rsidRPr="00E01F9C">
        <w:rPr>
          <w:i/>
          <w:iCs/>
          <w:color w:val="000000" w:themeColor="text1"/>
          <w:lang w:eastAsia="en-AU"/>
        </w:rPr>
        <w:t xml:space="preserve"> </w:t>
      </w:r>
      <w:r w:rsidRPr="00E01F9C">
        <w:rPr>
          <w:lang w:eastAsia="en-AU"/>
        </w:rPr>
        <w:t>who have played a majority of their games in any combination of higher graded Sides.</w:t>
      </w:r>
    </w:p>
    <w:p w14:paraId="0F614159" w14:textId="4B18CDE1" w:rsidR="008D5FDC" w:rsidRPr="00E01F9C" w:rsidRDefault="008D5FDC" w:rsidP="0074212C">
      <w:pPr>
        <w:pStyle w:val="ListParagraph"/>
        <w:numPr>
          <w:ilvl w:val="1"/>
          <w:numId w:val="11"/>
        </w:numPr>
        <w:spacing w:before="120" w:after="120" w:line="21" w:lineRule="atLeast"/>
        <w:ind w:left="992" w:hanging="567"/>
        <w:contextualSpacing w:val="0"/>
        <w:rPr>
          <w:lang w:eastAsia="en-AU"/>
        </w:rPr>
      </w:pPr>
      <w:r w:rsidRPr="00E01F9C">
        <w:rPr>
          <w:lang w:eastAsia="en-AU"/>
        </w:rPr>
        <w:t>If Section 2, clause 3.2 cannot be met in the lowest side only, they may apply to</w:t>
      </w:r>
      <w:r w:rsidR="00326AD9" w:rsidRPr="00E01F9C">
        <w:rPr>
          <w:lang w:eastAsia="en-AU"/>
        </w:rPr>
        <w:t xml:space="preserve"> the Ovens and Murray Bowls Region Inc Pennant Committee</w:t>
      </w:r>
      <w:r w:rsidRPr="00E01F9C">
        <w:rPr>
          <w:lang w:eastAsia="en-AU"/>
        </w:rPr>
        <w:t xml:space="preserve"> for approval to include a player from their next lowest side, who has not met the above requirements. All exemption requests must be made via the following link, and both sides involved in the relevant fixture will be advised of the outcome. All requests must be made no later than 72 hours prior to the fixtured game. </w:t>
      </w:r>
    </w:p>
    <w:p w14:paraId="0740999B" w14:textId="1C2F41D4" w:rsidR="008D5FDC" w:rsidRPr="00E01F9C" w:rsidRDefault="007A48EE" w:rsidP="0074212C">
      <w:pPr>
        <w:spacing w:before="120" w:after="120"/>
        <w:ind w:left="992" w:firstLine="0"/>
        <w:rPr>
          <w:lang w:eastAsia="en-AU"/>
        </w:rPr>
      </w:pPr>
      <w:r w:rsidRPr="007A48EE">
        <w:rPr>
          <w:b/>
          <w:bCs/>
        </w:rPr>
        <w:t>Exemption Request</w:t>
      </w:r>
      <w:r w:rsidRPr="007A48EE">
        <w:t xml:space="preserve"> </w:t>
      </w:r>
      <w:r>
        <w:t xml:space="preserve"> </w:t>
      </w:r>
      <w:hyperlink r:id="rId29" w:history="1">
        <w:r w:rsidRPr="00360F45">
          <w:rPr>
            <w:rStyle w:val="Hyperlink"/>
          </w:rPr>
          <w:t>pennantoandmbowls@gmail.com</w:t>
        </w:r>
      </w:hyperlink>
      <w:r w:rsidR="00D94CA5" w:rsidRPr="00E01F9C">
        <w:t xml:space="preserve">  </w:t>
      </w:r>
    </w:p>
    <w:p w14:paraId="0569BC60" w14:textId="77777777" w:rsidR="0033651B" w:rsidRPr="00E01F9C" w:rsidRDefault="0033651B" w:rsidP="0074212C">
      <w:pPr>
        <w:pStyle w:val="ListParagraph"/>
        <w:numPr>
          <w:ilvl w:val="1"/>
          <w:numId w:val="11"/>
        </w:numPr>
        <w:spacing w:before="120" w:after="120" w:line="21" w:lineRule="atLeast"/>
        <w:ind w:left="992" w:hanging="567"/>
        <w:contextualSpacing w:val="0"/>
        <w:rPr>
          <w:lang w:eastAsia="en-AU"/>
        </w:rPr>
      </w:pPr>
      <w:r w:rsidRPr="00E01F9C">
        <w:rPr>
          <w:lang w:eastAsia="en-AU"/>
        </w:rPr>
        <w:lastRenderedPageBreak/>
        <w:t>The BowlsLink competition management system shall be used as the official record of the number of games played by a player.</w:t>
      </w:r>
    </w:p>
    <w:p w14:paraId="513EC24E" w14:textId="6C8BEEE3" w:rsidR="00A30D37" w:rsidRPr="00E01F9C" w:rsidRDefault="0033651B" w:rsidP="0074212C">
      <w:pPr>
        <w:pStyle w:val="ListParagraph"/>
        <w:numPr>
          <w:ilvl w:val="1"/>
          <w:numId w:val="11"/>
        </w:numPr>
        <w:spacing w:before="120" w:after="120" w:line="240" w:lineRule="auto"/>
        <w:ind w:left="992" w:hanging="567"/>
        <w:contextualSpacing w:val="0"/>
        <w:rPr>
          <w:lang w:eastAsia="en-AU"/>
        </w:rPr>
      </w:pPr>
      <w:r w:rsidRPr="00E01F9C">
        <w:rPr>
          <w:lang w:eastAsia="en-AU"/>
        </w:rPr>
        <w:t>Failure to comply will result in forfeiture of the game, under Law 39.2.1.</w:t>
      </w:r>
    </w:p>
    <w:p w14:paraId="6F1219D1" w14:textId="1E0F877A" w:rsidR="00820E34" w:rsidRPr="00E01F9C" w:rsidRDefault="00CB3339" w:rsidP="00F93C6C">
      <w:pPr>
        <w:pStyle w:val="Heading1"/>
        <w:numPr>
          <w:ilvl w:val="0"/>
          <w:numId w:val="11"/>
        </w:numPr>
        <w:spacing w:before="120" w:after="120" w:line="240" w:lineRule="auto"/>
        <w:ind w:left="426" w:hanging="426"/>
      </w:pPr>
      <w:bookmarkStart w:id="46" w:name="_Toc166067750"/>
      <w:r w:rsidRPr="00E01F9C">
        <w:t>Advice of Abandonment of Play</w:t>
      </w:r>
      <w:r w:rsidR="00134720" w:rsidRPr="00E01F9C">
        <w:t xml:space="preserve"> or change to scheduled start time</w:t>
      </w:r>
      <w:r w:rsidRPr="00E01F9C">
        <w:t xml:space="preserve"> by </w:t>
      </w:r>
      <w:proofErr w:type="gramStart"/>
      <w:r w:rsidR="00111BA1" w:rsidRPr="00E01F9C">
        <w:t>Regio</w:t>
      </w:r>
      <w:bookmarkEnd w:id="46"/>
      <w:r w:rsidR="00820E34" w:rsidRPr="00E01F9C">
        <w:t>n</w:t>
      </w:r>
      <w:proofErr w:type="gramEnd"/>
    </w:p>
    <w:p w14:paraId="7A9458BE" w14:textId="2746F3E9" w:rsidR="00EC6C5C" w:rsidRPr="00E01F9C" w:rsidRDefault="007E1BE7" w:rsidP="00387C8A">
      <w:pPr>
        <w:spacing w:before="120" w:after="120" w:line="240" w:lineRule="auto"/>
        <w:ind w:left="993" w:right="95" w:hanging="567"/>
        <w:rPr>
          <w:rFonts w:cs="Arial"/>
          <w:bCs/>
        </w:rPr>
      </w:pPr>
      <w:r w:rsidRPr="00E01F9C">
        <w:rPr>
          <w:rFonts w:cs="Arial"/>
          <w:bCs/>
        </w:rPr>
        <w:t>4.1</w:t>
      </w:r>
      <w:r w:rsidRPr="00E01F9C">
        <w:rPr>
          <w:rFonts w:cs="Arial"/>
          <w:bCs/>
        </w:rPr>
        <w:tab/>
      </w:r>
      <w:r w:rsidR="00EC6C5C" w:rsidRPr="00E01F9C">
        <w:rPr>
          <w:rFonts w:cs="Arial"/>
          <w:b/>
        </w:rPr>
        <w:t>Heat Rule.</w:t>
      </w:r>
      <w:r w:rsidR="00EC6C5C" w:rsidRPr="00E01F9C">
        <w:rPr>
          <w:rFonts w:cs="Arial"/>
          <w:b/>
        </w:rPr>
        <w:tab/>
      </w:r>
      <w:r w:rsidR="00EC6C5C" w:rsidRPr="00E01F9C">
        <w:rPr>
          <w:rFonts w:cs="Arial"/>
          <w:bCs/>
        </w:rPr>
        <w:t>the temperature where play will cease will be 38 degrees Celsius</w:t>
      </w:r>
      <w:r w:rsidR="009A568E" w:rsidRPr="00E01F9C">
        <w:rPr>
          <w:rFonts w:cs="Arial"/>
          <w:bCs/>
        </w:rPr>
        <w:t>.</w:t>
      </w:r>
      <w:r w:rsidR="00A10FE8">
        <w:rPr>
          <w:rFonts w:cs="Arial"/>
          <w:bCs/>
        </w:rPr>
        <w:t xml:space="preserve"> For detailed application of the Rule refer Section 1 Clause 7,</w:t>
      </w:r>
    </w:p>
    <w:p w14:paraId="441D1FE3" w14:textId="351D9C59" w:rsidR="009A568E" w:rsidRPr="00E01F9C" w:rsidRDefault="009A568E" w:rsidP="00387C8A">
      <w:pPr>
        <w:spacing w:before="120" w:after="120" w:line="240" w:lineRule="auto"/>
        <w:ind w:left="993" w:right="95" w:hanging="567"/>
        <w:rPr>
          <w:rFonts w:cs="Arial"/>
          <w:bCs/>
        </w:rPr>
      </w:pPr>
      <w:r w:rsidRPr="00E01F9C">
        <w:rPr>
          <w:rFonts w:cs="Arial"/>
          <w:bCs/>
        </w:rPr>
        <w:t>4.2</w:t>
      </w:r>
      <w:r w:rsidRPr="00E01F9C">
        <w:rPr>
          <w:rFonts w:cs="Arial"/>
          <w:bCs/>
        </w:rPr>
        <w:tab/>
      </w:r>
      <w:r w:rsidRPr="00E01F9C">
        <w:rPr>
          <w:rFonts w:cs="Arial"/>
          <w:b/>
        </w:rPr>
        <w:t xml:space="preserve">Weekend Pennant. </w:t>
      </w:r>
      <w:r w:rsidRPr="00E01F9C">
        <w:rPr>
          <w:rFonts w:cs="Arial"/>
          <w:b/>
        </w:rPr>
        <w:tab/>
      </w:r>
      <w:r w:rsidRPr="00E01F9C">
        <w:rPr>
          <w:rFonts w:cs="Arial"/>
          <w:bCs/>
        </w:rPr>
        <w:t xml:space="preserve">If extreme temperature is forecast across the Ovens and Murray Bowls Region for the day of play, the Regions Pennant Committee will decide to bring the Saturday games forward to a 10.00am start or abandon the round. </w:t>
      </w:r>
      <w:r w:rsidRPr="00E01F9C">
        <w:rPr>
          <w:rFonts w:cs="Arial"/>
          <w:b/>
        </w:rPr>
        <w:t xml:space="preserve">This decision will be made by 6.00pm Thursday prior to </w:t>
      </w:r>
      <w:r w:rsidR="00323033" w:rsidRPr="00E01F9C">
        <w:rPr>
          <w:rFonts w:cs="Arial"/>
          <w:b/>
        </w:rPr>
        <w:t>the programmed round.</w:t>
      </w:r>
    </w:p>
    <w:p w14:paraId="47EC3AA5" w14:textId="0D17AA32" w:rsidR="00323033" w:rsidRPr="00E01F9C" w:rsidRDefault="00323033" w:rsidP="00387C8A">
      <w:pPr>
        <w:spacing w:before="120" w:after="120" w:line="240" w:lineRule="auto"/>
        <w:ind w:left="993" w:right="95" w:hanging="567"/>
        <w:rPr>
          <w:rFonts w:cs="Arial"/>
          <w:bCs/>
        </w:rPr>
      </w:pPr>
      <w:r w:rsidRPr="00E01F9C">
        <w:rPr>
          <w:rFonts w:cs="Arial"/>
          <w:bCs/>
        </w:rPr>
        <w:t>4.3</w:t>
      </w:r>
      <w:r w:rsidRPr="00E01F9C">
        <w:rPr>
          <w:rFonts w:cs="Arial"/>
          <w:bCs/>
        </w:rPr>
        <w:tab/>
      </w:r>
      <w:r w:rsidRPr="00E01F9C">
        <w:rPr>
          <w:rFonts w:cs="Arial"/>
          <w:b/>
        </w:rPr>
        <w:t>Notification.</w:t>
      </w:r>
      <w:r w:rsidRPr="00E01F9C">
        <w:rPr>
          <w:rFonts w:cs="Arial"/>
          <w:b/>
        </w:rPr>
        <w:tab/>
      </w:r>
      <w:r w:rsidRPr="00E14622">
        <w:rPr>
          <w:rFonts w:cs="Arial"/>
          <w:b/>
          <w:i/>
          <w:iCs/>
          <w:u w:val="single"/>
        </w:rPr>
        <w:t>Any decision</w:t>
      </w:r>
      <w:r w:rsidR="00E14622" w:rsidRPr="00E14622">
        <w:rPr>
          <w:rFonts w:cs="Arial"/>
          <w:b/>
          <w:i/>
          <w:iCs/>
          <w:u w:val="single"/>
        </w:rPr>
        <w:t xml:space="preserve">s pertaining to weather or air </w:t>
      </w:r>
      <w:proofErr w:type="gramStart"/>
      <w:r w:rsidR="00E14622" w:rsidRPr="00E14622">
        <w:rPr>
          <w:rFonts w:cs="Arial"/>
          <w:b/>
          <w:i/>
          <w:iCs/>
          <w:u w:val="single"/>
        </w:rPr>
        <w:t xml:space="preserve">quality </w:t>
      </w:r>
      <w:r w:rsidRPr="00E14622">
        <w:rPr>
          <w:rFonts w:cs="Arial"/>
          <w:b/>
          <w:i/>
          <w:iCs/>
          <w:u w:val="single"/>
        </w:rPr>
        <w:t xml:space="preserve"> will</w:t>
      </w:r>
      <w:proofErr w:type="gramEnd"/>
      <w:r w:rsidRPr="00E14622">
        <w:rPr>
          <w:rFonts w:cs="Arial"/>
          <w:b/>
          <w:i/>
          <w:iCs/>
          <w:u w:val="single"/>
        </w:rPr>
        <w:t xml:space="preserve"> be posted on the Region’s website.</w:t>
      </w:r>
    </w:p>
    <w:p w14:paraId="50CBB307" w14:textId="4B8B79B3" w:rsidR="00CB3339" w:rsidRPr="00E01F9C" w:rsidRDefault="00CB3339" w:rsidP="0074212C">
      <w:pPr>
        <w:pStyle w:val="Heading1"/>
        <w:numPr>
          <w:ilvl w:val="0"/>
          <w:numId w:val="11"/>
        </w:numPr>
        <w:spacing w:before="120" w:after="120" w:line="240" w:lineRule="auto"/>
        <w:ind w:left="426"/>
      </w:pPr>
      <w:bookmarkStart w:id="47" w:name="_Toc166067751"/>
      <w:r w:rsidRPr="00E01F9C">
        <w:t>Rescheduling of Games</w:t>
      </w:r>
      <w:bookmarkEnd w:id="47"/>
    </w:p>
    <w:p w14:paraId="60F8184A" w14:textId="470ACF90" w:rsidR="007757CD" w:rsidRPr="00E01F9C" w:rsidRDefault="007757CD" w:rsidP="0074212C">
      <w:pPr>
        <w:pStyle w:val="ListParagraph"/>
        <w:spacing w:before="120" w:after="120" w:line="240" w:lineRule="auto"/>
        <w:ind w:left="360" w:firstLine="0"/>
        <w:contextualSpacing w:val="0"/>
        <w:rPr>
          <w:lang w:eastAsia="en-AU"/>
        </w:rPr>
      </w:pPr>
      <w:r w:rsidRPr="00E01F9C">
        <w:rPr>
          <w:lang w:eastAsia="en-AU"/>
        </w:rPr>
        <w:t xml:space="preserve">Except for the final round of sectional play in all competitions, clubs may negotiate to play a game at a time or day other than the scheduled time. </w:t>
      </w:r>
    </w:p>
    <w:p w14:paraId="5A15A2B6" w14:textId="6C876881" w:rsidR="0022301E" w:rsidRPr="00E01F9C" w:rsidRDefault="0022301E" w:rsidP="0074212C">
      <w:pPr>
        <w:pStyle w:val="Heading1"/>
        <w:numPr>
          <w:ilvl w:val="0"/>
          <w:numId w:val="11"/>
        </w:numPr>
        <w:spacing w:before="120" w:after="120" w:line="240" w:lineRule="auto"/>
      </w:pPr>
      <w:bookmarkStart w:id="48" w:name="_Toc166067752"/>
      <w:r w:rsidRPr="00E01F9C">
        <w:t>Points Allocated for a Game</w:t>
      </w:r>
      <w:bookmarkEnd w:id="48"/>
    </w:p>
    <w:p w14:paraId="5C0A488F" w14:textId="7758E158" w:rsidR="002448FD" w:rsidRPr="00E01F9C" w:rsidRDefault="0022301E" w:rsidP="00954C9D">
      <w:pPr>
        <w:pStyle w:val="ListParagraph"/>
        <w:numPr>
          <w:ilvl w:val="1"/>
          <w:numId w:val="11"/>
        </w:numPr>
        <w:spacing w:before="120" w:after="120" w:line="21" w:lineRule="atLeast"/>
        <w:ind w:left="965" w:firstLine="0"/>
        <w:contextualSpacing w:val="0"/>
        <w:rPr>
          <w:lang w:eastAsia="en-AU"/>
        </w:rPr>
      </w:pPr>
      <w:r w:rsidRPr="00E01F9C">
        <w:rPr>
          <w:lang w:eastAsia="en-AU"/>
        </w:rPr>
        <w:t>Points for a win, tie or by</w:t>
      </w:r>
      <w:r w:rsidR="002448FD" w:rsidRPr="00E01F9C">
        <w:rPr>
          <w:lang w:eastAsia="en-AU"/>
        </w:rPr>
        <w:t>e</w:t>
      </w:r>
    </w:p>
    <w:tbl>
      <w:tblPr>
        <w:tblStyle w:val="TableGrid"/>
        <w:tblW w:w="0" w:type="auto"/>
        <w:tblInd w:w="988" w:type="dxa"/>
        <w:tblLook w:val="04A0" w:firstRow="1" w:lastRow="0" w:firstColumn="1" w:lastColumn="0" w:noHBand="0" w:noVBand="1"/>
      </w:tblPr>
      <w:tblGrid>
        <w:gridCol w:w="4252"/>
        <w:gridCol w:w="3686"/>
      </w:tblGrid>
      <w:tr w:rsidR="00333D1D" w:rsidRPr="00E01F9C" w14:paraId="75D25AC7" w14:textId="77777777" w:rsidTr="0025098F">
        <w:tc>
          <w:tcPr>
            <w:tcW w:w="7938" w:type="dxa"/>
            <w:gridSpan w:val="2"/>
          </w:tcPr>
          <w:p w14:paraId="4C62653B" w14:textId="56E08ED5" w:rsidR="00333D1D" w:rsidRPr="00E01F9C" w:rsidRDefault="00333D1D" w:rsidP="00E01F9C">
            <w:pPr>
              <w:spacing w:line="21" w:lineRule="atLeast"/>
              <w:rPr>
                <w:rFonts w:cstheme="minorHAnsi"/>
              </w:rPr>
            </w:pPr>
            <w:r w:rsidRPr="00E01F9C">
              <w:rPr>
                <w:rFonts w:cstheme="minorHAnsi"/>
                <w:b/>
                <w:bCs/>
                <w:color w:val="2F5496" w:themeColor="accent1" w:themeShade="BF"/>
              </w:rPr>
              <w:t>16 Player Side (4 rinks)</w:t>
            </w:r>
          </w:p>
        </w:tc>
      </w:tr>
      <w:tr w:rsidR="0022301E" w:rsidRPr="00E01F9C" w14:paraId="1F5E0E54" w14:textId="77777777" w:rsidTr="00F95A3C">
        <w:tc>
          <w:tcPr>
            <w:tcW w:w="4252" w:type="dxa"/>
          </w:tcPr>
          <w:p w14:paraId="00568DC6"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b/>
                <w:bCs/>
              </w:rPr>
              <w:t>Side win</w:t>
            </w:r>
          </w:p>
        </w:tc>
        <w:tc>
          <w:tcPr>
            <w:tcW w:w="3686" w:type="dxa"/>
          </w:tcPr>
          <w:p w14:paraId="13898FCB"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10 points</w:t>
            </w:r>
          </w:p>
        </w:tc>
      </w:tr>
      <w:tr w:rsidR="0022301E" w:rsidRPr="00E01F9C" w14:paraId="0FF95CD3" w14:textId="77777777" w:rsidTr="00F95A3C">
        <w:tc>
          <w:tcPr>
            <w:tcW w:w="4252" w:type="dxa"/>
          </w:tcPr>
          <w:p w14:paraId="76587B78"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b/>
                <w:bCs/>
              </w:rPr>
              <w:t>Side tie</w:t>
            </w:r>
            <w:r w:rsidRPr="00E01F9C">
              <w:rPr>
                <w:rFonts w:asciiTheme="minorHAnsi" w:hAnsiTheme="minorHAnsi" w:cstheme="minorHAnsi"/>
                <w:b/>
                <w:bCs/>
              </w:rPr>
              <w:tab/>
            </w:r>
          </w:p>
        </w:tc>
        <w:tc>
          <w:tcPr>
            <w:tcW w:w="3686" w:type="dxa"/>
          </w:tcPr>
          <w:p w14:paraId="3B859D89"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5 points</w:t>
            </w:r>
          </w:p>
        </w:tc>
      </w:tr>
      <w:tr w:rsidR="0022301E" w:rsidRPr="00E01F9C" w14:paraId="51108B6A" w14:textId="77777777" w:rsidTr="00F95A3C">
        <w:tc>
          <w:tcPr>
            <w:tcW w:w="4252" w:type="dxa"/>
          </w:tcPr>
          <w:p w14:paraId="6C6ACC23" w14:textId="32BE120F" w:rsidR="0022301E" w:rsidRPr="00E01F9C" w:rsidRDefault="00333D1D" w:rsidP="00E01F9C">
            <w:pPr>
              <w:spacing w:line="21" w:lineRule="atLeast"/>
              <w:rPr>
                <w:rFonts w:asciiTheme="minorHAnsi" w:hAnsiTheme="minorHAnsi" w:cstheme="minorHAnsi"/>
              </w:rPr>
            </w:pPr>
            <w:r w:rsidRPr="00E01F9C">
              <w:rPr>
                <w:rFonts w:asciiTheme="minorHAnsi" w:hAnsiTheme="minorHAnsi" w:cstheme="minorHAnsi"/>
                <w:b/>
                <w:bCs/>
              </w:rPr>
              <w:t>Rink</w:t>
            </w:r>
            <w:r w:rsidR="0022301E" w:rsidRPr="00E01F9C">
              <w:rPr>
                <w:rFonts w:asciiTheme="minorHAnsi" w:hAnsiTheme="minorHAnsi" w:cstheme="minorHAnsi"/>
                <w:b/>
                <w:bCs/>
              </w:rPr>
              <w:t xml:space="preserve"> win</w:t>
            </w:r>
          </w:p>
        </w:tc>
        <w:tc>
          <w:tcPr>
            <w:tcW w:w="3686" w:type="dxa"/>
          </w:tcPr>
          <w:p w14:paraId="5826517A"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2 points</w:t>
            </w:r>
          </w:p>
        </w:tc>
      </w:tr>
      <w:tr w:rsidR="0022301E" w:rsidRPr="00E01F9C" w14:paraId="213B6544" w14:textId="77777777" w:rsidTr="00F95A3C">
        <w:tc>
          <w:tcPr>
            <w:tcW w:w="4252" w:type="dxa"/>
          </w:tcPr>
          <w:p w14:paraId="02C13009" w14:textId="0699AA0D" w:rsidR="0022301E" w:rsidRPr="00E01F9C" w:rsidRDefault="00A41EDB" w:rsidP="00E01F9C">
            <w:pPr>
              <w:spacing w:line="21" w:lineRule="atLeast"/>
              <w:rPr>
                <w:rFonts w:asciiTheme="minorHAnsi" w:hAnsiTheme="minorHAnsi" w:cstheme="minorHAnsi"/>
              </w:rPr>
            </w:pPr>
            <w:r>
              <w:rPr>
                <w:rFonts w:asciiTheme="minorHAnsi" w:hAnsiTheme="minorHAnsi" w:cstheme="minorHAnsi"/>
                <w:b/>
                <w:bCs/>
              </w:rPr>
              <w:t>Rink</w:t>
            </w:r>
            <w:r w:rsidR="0022301E" w:rsidRPr="00E01F9C">
              <w:rPr>
                <w:rFonts w:asciiTheme="minorHAnsi" w:hAnsiTheme="minorHAnsi" w:cstheme="minorHAnsi"/>
                <w:b/>
                <w:bCs/>
              </w:rPr>
              <w:t xml:space="preserve"> tie</w:t>
            </w:r>
          </w:p>
        </w:tc>
        <w:tc>
          <w:tcPr>
            <w:tcW w:w="3686" w:type="dxa"/>
          </w:tcPr>
          <w:p w14:paraId="485C8A88"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1 point</w:t>
            </w:r>
          </w:p>
        </w:tc>
      </w:tr>
      <w:tr w:rsidR="0022301E" w:rsidRPr="00E01F9C" w14:paraId="4B72C809" w14:textId="77777777" w:rsidTr="00F95A3C">
        <w:tc>
          <w:tcPr>
            <w:tcW w:w="4252" w:type="dxa"/>
          </w:tcPr>
          <w:p w14:paraId="7EA8B4B8"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b/>
                <w:bCs/>
              </w:rPr>
              <w:t>Bye</w:t>
            </w:r>
          </w:p>
        </w:tc>
        <w:tc>
          <w:tcPr>
            <w:tcW w:w="3686" w:type="dxa"/>
          </w:tcPr>
          <w:p w14:paraId="292A00F0"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No points</w:t>
            </w:r>
          </w:p>
        </w:tc>
      </w:tr>
      <w:tr w:rsidR="00333D1D" w:rsidRPr="00E01F9C" w14:paraId="7E5DF25C" w14:textId="77777777" w:rsidTr="005150DE">
        <w:tc>
          <w:tcPr>
            <w:tcW w:w="7938" w:type="dxa"/>
            <w:gridSpan w:val="2"/>
          </w:tcPr>
          <w:p w14:paraId="23869DBC" w14:textId="77777777" w:rsidR="00333D1D" w:rsidRPr="00E01F9C" w:rsidRDefault="00333D1D" w:rsidP="00E01F9C">
            <w:pPr>
              <w:spacing w:line="21" w:lineRule="atLeast"/>
              <w:rPr>
                <w:rFonts w:cstheme="minorHAnsi"/>
              </w:rPr>
            </w:pPr>
          </w:p>
        </w:tc>
      </w:tr>
      <w:tr w:rsidR="00333D1D" w:rsidRPr="00E01F9C" w14:paraId="2DBB8A0B" w14:textId="77777777" w:rsidTr="00F95A3C">
        <w:tc>
          <w:tcPr>
            <w:tcW w:w="4252" w:type="dxa"/>
          </w:tcPr>
          <w:p w14:paraId="3244FDE7" w14:textId="6E02167F" w:rsidR="00333D1D" w:rsidRPr="00E01F9C" w:rsidRDefault="00333D1D" w:rsidP="00E01F9C">
            <w:pPr>
              <w:spacing w:line="21" w:lineRule="atLeast"/>
              <w:rPr>
                <w:rFonts w:cstheme="minorHAnsi"/>
                <w:b/>
                <w:bCs/>
                <w:color w:val="2F5496" w:themeColor="accent1" w:themeShade="BF"/>
              </w:rPr>
            </w:pPr>
            <w:r w:rsidRPr="00E01F9C">
              <w:rPr>
                <w:rFonts w:cstheme="minorHAnsi"/>
                <w:b/>
                <w:bCs/>
                <w:color w:val="2F5496" w:themeColor="accent1" w:themeShade="BF"/>
              </w:rPr>
              <w:t>12 Player Side (3 rinks)</w:t>
            </w:r>
          </w:p>
        </w:tc>
        <w:tc>
          <w:tcPr>
            <w:tcW w:w="3686" w:type="dxa"/>
          </w:tcPr>
          <w:p w14:paraId="1BCD4ACE" w14:textId="77777777" w:rsidR="00333D1D" w:rsidRPr="00E01F9C" w:rsidRDefault="00333D1D" w:rsidP="00E01F9C">
            <w:pPr>
              <w:spacing w:line="21" w:lineRule="atLeast"/>
              <w:rPr>
                <w:rFonts w:cstheme="minorHAnsi"/>
              </w:rPr>
            </w:pPr>
          </w:p>
        </w:tc>
      </w:tr>
      <w:tr w:rsidR="003818C2" w:rsidRPr="00E01F9C" w14:paraId="359BA34D" w14:textId="77777777" w:rsidTr="00F95A3C">
        <w:tc>
          <w:tcPr>
            <w:tcW w:w="4252" w:type="dxa"/>
          </w:tcPr>
          <w:p w14:paraId="141EBC1C" w14:textId="40D17E0D" w:rsidR="003818C2" w:rsidRPr="00E01F9C" w:rsidRDefault="003818C2" w:rsidP="00E01F9C">
            <w:pPr>
              <w:spacing w:line="21" w:lineRule="atLeast"/>
              <w:rPr>
                <w:rFonts w:cstheme="minorHAnsi"/>
                <w:b/>
                <w:bCs/>
                <w:color w:val="2F5496" w:themeColor="accent1" w:themeShade="BF"/>
              </w:rPr>
            </w:pPr>
            <w:r w:rsidRPr="00E01F9C">
              <w:rPr>
                <w:rFonts w:asciiTheme="minorHAnsi" w:hAnsiTheme="minorHAnsi" w:cstheme="minorHAnsi"/>
                <w:b/>
                <w:bCs/>
              </w:rPr>
              <w:t>Side win</w:t>
            </w:r>
          </w:p>
        </w:tc>
        <w:tc>
          <w:tcPr>
            <w:tcW w:w="3686" w:type="dxa"/>
          </w:tcPr>
          <w:p w14:paraId="7A2341AE" w14:textId="4E39CDE5" w:rsidR="003818C2" w:rsidRPr="00E01F9C" w:rsidRDefault="00552886" w:rsidP="00E01F9C">
            <w:pPr>
              <w:spacing w:line="21" w:lineRule="atLeast"/>
              <w:rPr>
                <w:rFonts w:cstheme="minorHAnsi"/>
              </w:rPr>
            </w:pPr>
            <w:r w:rsidRPr="00E01F9C">
              <w:rPr>
                <w:rFonts w:asciiTheme="minorHAnsi" w:hAnsiTheme="minorHAnsi" w:cstheme="minorHAnsi"/>
              </w:rPr>
              <w:t xml:space="preserve">8 </w:t>
            </w:r>
            <w:r w:rsidR="003818C2" w:rsidRPr="00E01F9C">
              <w:rPr>
                <w:rFonts w:asciiTheme="minorHAnsi" w:hAnsiTheme="minorHAnsi" w:cstheme="minorHAnsi"/>
              </w:rPr>
              <w:t>points</w:t>
            </w:r>
          </w:p>
        </w:tc>
      </w:tr>
      <w:tr w:rsidR="003818C2" w:rsidRPr="00E01F9C" w14:paraId="28306283" w14:textId="77777777" w:rsidTr="00F95A3C">
        <w:tc>
          <w:tcPr>
            <w:tcW w:w="4252" w:type="dxa"/>
          </w:tcPr>
          <w:p w14:paraId="223DAA30" w14:textId="34465939" w:rsidR="003818C2" w:rsidRPr="00E01F9C" w:rsidRDefault="003818C2" w:rsidP="00E01F9C">
            <w:pPr>
              <w:spacing w:line="21" w:lineRule="atLeast"/>
              <w:rPr>
                <w:rFonts w:cstheme="minorHAnsi"/>
                <w:b/>
                <w:bCs/>
                <w:color w:val="2F5496" w:themeColor="accent1" w:themeShade="BF"/>
              </w:rPr>
            </w:pPr>
            <w:r w:rsidRPr="00E01F9C">
              <w:rPr>
                <w:rFonts w:asciiTheme="minorHAnsi" w:hAnsiTheme="minorHAnsi" w:cstheme="minorHAnsi"/>
                <w:b/>
                <w:bCs/>
              </w:rPr>
              <w:t>Side tie</w:t>
            </w:r>
            <w:r w:rsidRPr="00E01F9C">
              <w:rPr>
                <w:rFonts w:asciiTheme="minorHAnsi" w:hAnsiTheme="minorHAnsi" w:cstheme="minorHAnsi"/>
                <w:b/>
                <w:bCs/>
              </w:rPr>
              <w:tab/>
            </w:r>
          </w:p>
        </w:tc>
        <w:tc>
          <w:tcPr>
            <w:tcW w:w="3686" w:type="dxa"/>
          </w:tcPr>
          <w:p w14:paraId="32B6C1AA" w14:textId="19C9275A" w:rsidR="003818C2" w:rsidRPr="00E01F9C" w:rsidRDefault="00746C3F" w:rsidP="00E01F9C">
            <w:pPr>
              <w:spacing w:line="21" w:lineRule="atLeast"/>
              <w:rPr>
                <w:rFonts w:cstheme="minorHAnsi"/>
              </w:rPr>
            </w:pPr>
            <w:r>
              <w:rPr>
                <w:rFonts w:asciiTheme="minorHAnsi" w:hAnsiTheme="minorHAnsi" w:cstheme="minorHAnsi"/>
              </w:rPr>
              <w:t>4</w:t>
            </w:r>
            <w:r w:rsidR="003818C2" w:rsidRPr="00E01F9C">
              <w:rPr>
                <w:rFonts w:asciiTheme="minorHAnsi" w:hAnsiTheme="minorHAnsi" w:cstheme="minorHAnsi"/>
              </w:rPr>
              <w:t xml:space="preserve"> points</w:t>
            </w:r>
          </w:p>
        </w:tc>
      </w:tr>
      <w:tr w:rsidR="003818C2" w:rsidRPr="00E01F9C" w14:paraId="5AC96C3D" w14:textId="77777777" w:rsidTr="00F95A3C">
        <w:tc>
          <w:tcPr>
            <w:tcW w:w="4252" w:type="dxa"/>
          </w:tcPr>
          <w:p w14:paraId="05271079" w14:textId="0128BC1B" w:rsidR="003818C2" w:rsidRPr="00E01F9C" w:rsidRDefault="003818C2" w:rsidP="00E01F9C">
            <w:pPr>
              <w:spacing w:line="21" w:lineRule="atLeast"/>
              <w:rPr>
                <w:rFonts w:cstheme="minorHAnsi"/>
                <w:b/>
                <w:bCs/>
                <w:color w:val="2F5496" w:themeColor="accent1" w:themeShade="BF"/>
              </w:rPr>
            </w:pPr>
            <w:r w:rsidRPr="00E01F9C">
              <w:rPr>
                <w:rFonts w:asciiTheme="minorHAnsi" w:hAnsiTheme="minorHAnsi" w:cstheme="minorHAnsi"/>
                <w:b/>
                <w:bCs/>
              </w:rPr>
              <w:t>Rink win</w:t>
            </w:r>
          </w:p>
        </w:tc>
        <w:tc>
          <w:tcPr>
            <w:tcW w:w="3686" w:type="dxa"/>
          </w:tcPr>
          <w:p w14:paraId="46AFA13D" w14:textId="12C4F735" w:rsidR="003818C2" w:rsidRPr="00E01F9C" w:rsidRDefault="003818C2" w:rsidP="00E01F9C">
            <w:pPr>
              <w:spacing w:line="21" w:lineRule="atLeast"/>
              <w:rPr>
                <w:rFonts w:cstheme="minorHAnsi"/>
              </w:rPr>
            </w:pPr>
            <w:r w:rsidRPr="00E01F9C">
              <w:rPr>
                <w:rFonts w:asciiTheme="minorHAnsi" w:hAnsiTheme="minorHAnsi" w:cstheme="minorHAnsi"/>
              </w:rPr>
              <w:t>2 points</w:t>
            </w:r>
          </w:p>
        </w:tc>
      </w:tr>
      <w:tr w:rsidR="003818C2" w:rsidRPr="00E01F9C" w14:paraId="43855770" w14:textId="77777777" w:rsidTr="00F95A3C">
        <w:tc>
          <w:tcPr>
            <w:tcW w:w="4252" w:type="dxa"/>
          </w:tcPr>
          <w:p w14:paraId="5B7AEAA7" w14:textId="56125AB0" w:rsidR="003818C2" w:rsidRPr="00E01F9C" w:rsidRDefault="00A41EDB" w:rsidP="00E01F9C">
            <w:pPr>
              <w:spacing w:line="21" w:lineRule="atLeast"/>
              <w:rPr>
                <w:rFonts w:cstheme="minorHAnsi"/>
                <w:b/>
                <w:bCs/>
                <w:color w:val="2F5496" w:themeColor="accent1" w:themeShade="BF"/>
              </w:rPr>
            </w:pPr>
            <w:r>
              <w:rPr>
                <w:rFonts w:asciiTheme="minorHAnsi" w:hAnsiTheme="minorHAnsi" w:cstheme="minorHAnsi"/>
                <w:b/>
                <w:bCs/>
              </w:rPr>
              <w:t>R</w:t>
            </w:r>
            <w:r w:rsidR="003818C2" w:rsidRPr="00E01F9C">
              <w:rPr>
                <w:rFonts w:asciiTheme="minorHAnsi" w:hAnsiTheme="minorHAnsi" w:cstheme="minorHAnsi"/>
                <w:b/>
                <w:bCs/>
              </w:rPr>
              <w:t>i</w:t>
            </w:r>
            <w:r>
              <w:rPr>
                <w:rFonts w:asciiTheme="minorHAnsi" w:hAnsiTheme="minorHAnsi" w:cstheme="minorHAnsi"/>
                <w:b/>
                <w:bCs/>
              </w:rPr>
              <w:t>nk</w:t>
            </w:r>
            <w:r w:rsidR="003818C2" w:rsidRPr="00E01F9C">
              <w:rPr>
                <w:rFonts w:asciiTheme="minorHAnsi" w:hAnsiTheme="minorHAnsi" w:cstheme="minorHAnsi"/>
                <w:b/>
                <w:bCs/>
              </w:rPr>
              <w:t xml:space="preserve"> tie</w:t>
            </w:r>
          </w:p>
        </w:tc>
        <w:tc>
          <w:tcPr>
            <w:tcW w:w="3686" w:type="dxa"/>
          </w:tcPr>
          <w:p w14:paraId="1588FE02" w14:textId="729F7EFE" w:rsidR="003818C2" w:rsidRPr="00E01F9C" w:rsidRDefault="003818C2" w:rsidP="00E01F9C">
            <w:pPr>
              <w:spacing w:line="21" w:lineRule="atLeast"/>
              <w:rPr>
                <w:rFonts w:cstheme="minorHAnsi"/>
              </w:rPr>
            </w:pPr>
            <w:r w:rsidRPr="00E01F9C">
              <w:rPr>
                <w:rFonts w:asciiTheme="minorHAnsi" w:hAnsiTheme="minorHAnsi" w:cstheme="minorHAnsi"/>
              </w:rPr>
              <w:t>1 point</w:t>
            </w:r>
          </w:p>
        </w:tc>
      </w:tr>
      <w:tr w:rsidR="003818C2" w:rsidRPr="00E01F9C" w14:paraId="6B558245" w14:textId="77777777" w:rsidTr="00F95A3C">
        <w:tc>
          <w:tcPr>
            <w:tcW w:w="4252" w:type="dxa"/>
          </w:tcPr>
          <w:p w14:paraId="2442D5C2" w14:textId="6BD7C1D5" w:rsidR="003818C2" w:rsidRPr="00E01F9C" w:rsidRDefault="003818C2" w:rsidP="00E01F9C">
            <w:pPr>
              <w:spacing w:line="21" w:lineRule="atLeast"/>
              <w:rPr>
                <w:rFonts w:cstheme="minorHAnsi"/>
                <w:b/>
                <w:bCs/>
                <w:color w:val="2F5496" w:themeColor="accent1" w:themeShade="BF"/>
              </w:rPr>
            </w:pPr>
            <w:r w:rsidRPr="00E01F9C">
              <w:rPr>
                <w:rFonts w:asciiTheme="minorHAnsi" w:hAnsiTheme="minorHAnsi" w:cstheme="minorHAnsi"/>
                <w:b/>
                <w:bCs/>
              </w:rPr>
              <w:t>Bye</w:t>
            </w:r>
          </w:p>
        </w:tc>
        <w:tc>
          <w:tcPr>
            <w:tcW w:w="3686" w:type="dxa"/>
          </w:tcPr>
          <w:p w14:paraId="330F41A1" w14:textId="4F33EBA9" w:rsidR="003818C2" w:rsidRPr="00E01F9C" w:rsidRDefault="003818C2" w:rsidP="00E01F9C">
            <w:pPr>
              <w:spacing w:line="21" w:lineRule="atLeast"/>
              <w:rPr>
                <w:rFonts w:cstheme="minorHAnsi"/>
              </w:rPr>
            </w:pPr>
            <w:r w:rsidRPr="00E01F9C">
              <w:rPr>
                <w:rFonts w:asciiTheme="minorHAnsi" w:hAnsiTheme="minorHAnsi" w:cstheme="minorHAnsi"/>
              </w:rPr>
              <w:t>No points</w:t>
            </w:r>
          </w:p>
        </w:tc>
      </w:tr>
    </w:tbl>
    <w:p w14:paraId="0D70DABD" w14:textId="77777777" w:rsidR="0022301E" w:rsidRPr="00E01F9C" w:rsidRDefault="0022301E" w:rsidP="0074212C">
      <w:pPr>
        <w:pStyle w:val="ListParagraph"/>
        <w:numPr>
          <w:ilvl w:val="1"/>
          <w:numId w:val="11"/>
        </w:numPr>
        <w:spacing w:line="21" w:lineRule="atLeast"/>
        <w:ind w:left="965" w:hanging="539"/>
        <w:rPr>
          <w:lang w:eastAsia="en-AU"/>
        </w:rPr>
      </w:pPr>
      <w:r w:rsidRPr="00E01F9C">
        <w:t xml:space="preserve">Points for </w:t>
      </w:r>
      <w:r w:rsidRPr="00E01F9C">
        <w:rPr>
          <w:color w:val="000000" w:themeColor="text1"/>
        </w:rPr>
        <w:t xml:space="preserve">a side receiving </w:t>
      </w:r>
      <w:r w:rsidRPr="00E01F9C">
        <w:t>a walkover*</w:t>
      </w:r>
    </w:p>
    <w:tbl>
      <w:tblPr>
        <w:tblStyle w:val="TableGrid"/>
        <w:tblW w:w="0" w:type="auto"/>
        <w:tblInd w:w="988" w:type="dxa"/>
        <w:tblLook w:val="04A0" w:firstRow="1" w:lastRow="0" w:firstColumn="1" w:lastColumn="0" w:noHBand="0" w:noVBand="1"/>
      </w:tblPr>
      <w:tblGrid>
        <w:gridCol w:w="4293"/>
        <w:gridCol w:w="3718"/>
      </w:tblGrid>
      <w:tr w:rsidR="0022301E" w:rsidRPr="00E01F9C" w14:paraId="1C25D223" w14:textId="77777777" w:rsidTr="00F95A3C">
        <w:trPr>
          <w:trHeight w:val="283"/>
        </w:trPr>
        <w:tc>
          <w:tcPr>
            <w:tcW w:w="4293" w:type="dxa"/>
          </w:tcPr>
          <w:p w14:paraId="3D84337E"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b/>
              </w:rPr>
              <w:t>16 players per side</w:t>
            </w:r>
          </w:p>
        </w:tc>
        <w:tc>
          <w:tcPr>
            <w:tcW w:w="3718" w:type="dxa"/>
          </w:tcPr>
          <w:p w14:paraId="13B83068" w14:textId="195DF0C6"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18 points, plus 1</w:t>
            </w:r>
            <w:r w:rsidR="00333D1D" w:rsidRPr="00E01F9C">
              <w:rPr>
                <w:rFonts w:asciiTheme="minorHAnsi" w:hAnsiTheme="minorHAnsi" w:cstheme="minorHAnsi"/>
              </w:rPr>
              <w:t xml:space="preserve">0 </w:t>
            </w:r>
            <w:r w:rsidRPr="00E01F9C">
              <w:rPr>
                <w:rFonts w:asciiTheme="minorHAnsi" w:hAnsiTheme="minorHAnsi" w:cstheme="minorHAnsi"/>
              </w:rPr>
              <w:t>shots</w:t>
            </w:r>
          </w:p>
        </w:tc>
      </w:tr>
      <w:tr w:rsidR="0022301E" w:rsidRPr="00E01F9C" w14:paraId="6C036D48" w14:textId="77777777" w:rsidTr="00F95A3C">
        <w:trPr>
          <w:trHeight w:val="267"/>
        </w:trPr>
        <w:tc>
          <w:tcPr>
            <w:tcW w:w="4293" w:type="dxa"/>
          </w:tcPr>
          <w:p w14:paraId="71FB3FB6"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b/>
              </w:rPr>
              <w:t>12 players per side</w:t>
            </w:r>
          </w:p>
        </w:tc>
        <w:tc>
          <w:tcPr>
            <w:tcW w:w="3718" w:type="dxa"/>
          </w:tcPr>
          <w:p w14:paraId="4EC80F65" w14:textId="7732B590"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1</w:t>
            </w:r>
            <w:r w:rsidR="003818C2" w:rsidRPr="00E01F9C">
              <w:rPr>
                <w:rFonts w:asciiTheme="minorHAnsi" w:hAnsiTheme="minorHAnsi" w:cstheme="minorHAnsi"/>
              </w:rPr>
              <w:t>4</w:t>
            </w:r>
            <w:r w:rsidRPr="00E01F9C">
              <w:rPr>
                <w:rFonts w:asciiTheme="minorHAnsi" w:hAnsiTheme="minorHAnsi" w:cstheme="minorHAnsi"/>
              </w:rPr>
              <w:t xml:space="preserve"> points, plus 1</w:t>
            </w:r>
            <w:r w:rsidR="003818C2" w:rsidRPr="00E01F9C">
              <w:rPr>
                <w:rFonts w:asciiTheme="minorHAnsi" w:hAnsiTheme="minorHAnsi" w:cstheme="minorHAnsi"/>
              </w:rPr>
              <w:t xml:space="preserve">0 </w:t>
            </w:r>
            <w:r w:rsidRPr="00E01F9C">
              <w:rPr>
                <w:rFonts w:asciiTheme="minorHAnsi" w:hAnsiTheme="minorHAnsi" w:cstheme="minorHAnsi"/>
              </w:rPr>
              <w:t>shots</w:t>
            </w:r>
          </w:p>
        </w:tc>
      </w:tr>
    </w:tbl>
    <w:p w14:paraId="540BE4BD" w14:textId="77777777" w:rsidR="003818C2" w:rsidRPr="00E01F9C" w:rsidRDefault="003818C2" w:rsidP="00E01F9C">
      <w:pPr>
        <w:spacing w:before="0" w:line="240" w:lineRule="auto"/>
        <w:ind w:left="1021" w:firstLine="0"/>
      </w:pPr>
    </w:p>
    <w:p w14:paraId="5277EE38" w14:textId="3FFD2769" w:rsidR="00255567" w:rsidRPr="00E01F9C" w:rsidRDefault="0022301E" w:rsidP="00E01F9C">
      <w:pPr>
        <w:spacing w:before="0" w:line="240" w:lineRule="auto"/>
        <w:ind w:left="1021" w:firstLine="0"/>
        <w:rPr>
          <w:lang w:eastAsia="en-AU"/>
        </w:rPr>
      </w:pPr>
      <w:r w:rsidRPr="00E01F9C">
        <w:t>*</w:t>
      </w:r>
      <w:r w:rsidRPr="00E01F9C">
        <w:rPr>
          <w:b/>
          <w:bCs/>
          <w:u w:val="single"/>
        </w:rPr>
        <w:t>Note:</w:t>
      </w:r>
      <w:r w:rsidRPr="00E01F9C">
        <w:t xml:space="preserve"> A Walkover results from a clubs’ inability to meet its commitment to field a side. This includes a walkover resulting from a side withdrawal after the competition has commenced. Available players in sides giving a walkover will not have the game counted as part of eligibility for finals qualification purposes. </w:t>
      </w:r>
    </w:p>
    <w:p w14:paraId="00E18291" w14:textId="77777777" w:rsidR="0022301E" w:rsidRPr="00E01F9C" w:rsidRDefault="0022301E" w:rsidP="0074212C">
      <w:pPr>
        <w:pStyle w:val="ListParagraph"/>
        <w:numPr>
          <w:ilvl w:val="1"/>
          <w:numId w:val="11"/>
        </w:numPr>
        <w:spacing w:line="21" w:lineRule="atLeast"/>
        <w:ind w:left="965" w:hanging="539"/>
        <w:rPr>
          <w:lang w:eastAsia="en-AU"/>
        </w:rPr>
      </w:pPr>
      <w:r w:rsidRPr="00E01F9C">
        <w:t>Penalty for a side giving a walkover**</w:t>
      </w:r>
    </w:p>
    <w:tbl>
      <w:tblPr>
        <w:tblStyle w:val="TableGrid"/>
        <w:tblW w:w="0" w:type="auto"/>
        <w:tblInd w:w="988" w:type="dxa"/>
        <w:tblLook w:val="04A0" w:firstRow="1" w:lastRow="0" w:firstColumn="1" w:lastColumn="0" w:noHBand="0" w:noVBand="1"/>
      </w:tblPr>
      <w:tblGrid>
        <w:gridCol w:w="4252"/>
        <w:gridCol w:w="3686"/>
      </w:tblGrid>
      <w:tr w:rsidR="0022301E" w:rsidRPr="00E01F9C" w14:paraId="02492544" w14:textId="77777777" w:rsidTr="00F95A3C">
        <w:tc>
          <w:tcPr>
            <w:tcW w:w="4252" w:type="dxa"/>
          </w:tcPr>
          <w:p w14:paraId="665AB4F6"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16 players per side</w:t>
            </w:r>
          </w:p>
        </w:tc>
        <w:tc>
          <w:tcPr>
            <w:tcW w:w="3686" w:type="dxa"/>
          </w:tcPr>
          <w:p w14:paraId="40DD3BBA" w14:textId="2B21EECE"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0 points, minus 1</w:t>
            </w:r>
            <w:r w:rsidR="003818C2" w:rsidRPr="00E01F9C">
              <w:rPr>
                <w:rFonts w:asciiTheme="minorHAnsi" w:hAnsiTheme="minorHAnsi" w:cstheme="minorHAnsi"/>
              </w:rPr>
              <w:t>0</w:t>
            </w:r>
            <w:r w:rsidRPr="00E01F9C">
              <w:rPr>
                <w:rFonts w:asciiTheme="minorHAnsi" w:hAnsiTheme="minorHAnsi" w:cstheme="minorHAnsi"/>
              </w:rPr>
              <w:t xml:space="preserve"> shots</w:t>
            </w:r>
          </w:p>
        </w:tc>
      </w:tr>
      <w:tr w:rsidR="0022301E" w:rsidRPr="00E01F9C" w14:paraId="3932FC23" w14:textId="77777777" w:rsidTr="00F95A3C">
        <w:tc>
          <w:tcPr>
            <w:tcW w:w="4252" w:type="dxa"/>
          </w:tcPr>
          <w:p w14:paraId="4B275B3F"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12 players per side</w:t>
            </w:r>
          </w:p>
        </w:tc>
        <w:tc>
          <w:tcPr>
            <w:tcW w:w="3686" w:type="dxa"/>
          </w:tcPr>
          <w:p w14:paraId="3FE46CE9" w14:textId="6F9C239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0 points, minus 1</w:t>
            </w:r>
            <w:r w:rsidR="003818C2" w:rsidRPr="00E01F9C">
              <w:rPr>
                <w:rFonts w:asciiTheme="minorHAnsi" w:hAnsiTheme="minorHAnsi" w:cstheme="minorHAnsi"/>
              </w:rPr>
              <w:t>0</w:t>
            </w:r>
            <w:r w:rsidRPr="00E01F9C">
              <w:rPr>
                <w:rFonts w:asciiTheme="minorHAnsi" w:hAnsiTheme="minorHAnsi" w:cstheme="minorHAnsi"/>
              </w:rPr>
              <w:t xml:space="preserve"> shots</w:t>
            </w:r>
          </w:p>
        </w:tc>
      </w:tr>
    </w:tbl>
    <w:p w14:paraId="1311B444" w14:textId="77777777" w:rsidR="0022301E" w:rsidRPr="00E01F9C" w:rsidRDefault="0022301E" w:rsidP="00E01F9C">
      <w:pPr>
        <w:spacing w:before="0" w:line="21" w:lineRule="atLeast"/>
        <w:ind w:left="1021" w:firstLine="0"/>
        <w:rPr>
          <w:rFonts w:cstheme="minorHAnsi"/>
        </w:rPr>
      </w:pPr>
      <w:r w:rsidRPr="00E01F9C">
        <w:rPr>
          <w:rFonts w:cstheme="minorHAnsi"/>
        </w:rPr>
        <w:t>**</w:t>
      </w:r>
      <w:r w:rsidRPr="00E01F9C">
        <w:rPr>
          <w:rFonts w:cstheme="minorHAnsi"/>
          <w:b/>
          <w:bCs/>
          <w:u w:val="single"/>
        </w:rPr>
        <w:t>Note:</w:t>
      </w:r>
      <w:r w:rsidRPr="00E01F9C">
        <w:rPr>
          <w:rFonts w:cstheme="minorHAnsi"/>
        </w:rPr>
        <w:t xml:space="preserve"> This includes a walkover resulting from a side withdrawal after the competition has commenced.</w:t>
      </w:r>
    </w:p>
    <w:p w14:paraId="293D52AC" w14:textId="77777777" w:rsidR="0022301E" w:rsidRPr="00E01F9C" w:rsidRDefault="0022301E" w:rsidP="0074212C">
      <w:pPr>
        <w:pStyle w:val="ListParagraph"/>
        <w:numPr>
          <w:ilvl w:val="1"/>
          <w:numId w:val="11"/>
        </w:numPr>
        <w:spacing w:line="21" w:lineRule="atLeast"/>
        <w:ind w:left="965" w:hanging="539"/>
        <w:rPr>
          <w:lang w:eastAsia="en-AU"/>
        </w:rPr>
      </w:pPr>
      <w:r w:rsidRPr="00E01F9C">
        <w:t xml:space="preserve">Points for a side receiving a forfeit are below, unless the score at the time of forfeiture is greater than the below table, then the higher score shall be </w:t>
      </w:r>
      <w:proofErr w:type="gramStart"/>
      <w:r w:rsidRPr="00E01F9C">
        <w:t>recorded.*</w:t>
      </w:r>
      <w:proofErr w:type="gramEnd"/>
      <w:r w:rsidRPr="00E01F9C">
        <w:t>**</w:t>
      </w:r>
    </w:p>
    <w:tbl>
      <w:tblPr>
        <w:tblStyle w:val="TableGrid"/>
        <w:tblW w:w="0" w:type="auto"/>
        <w:tblInd w:w="988" w:type="dxa"/>
        <w:tblLook w:val="04A0" w:firstRow="1" w:lastRow="0" w:firstColumn="1" w:lastColumn="0" w:noHBand="0" w:noVBand="1"/>
      </w:tblPr>
      <w:tblGrid>
        <w:gridCol w:w="4252"/>
        <w:gridCol w:w="3686"/>
      </w:tblGrid>
      <w:tr w:rsidR="0022301E" w:rsidRPr="00E01F9C" w14:paraId="786970E2" w14:textId="77777777" w:rsidTr="00F95A3C">
        <w:tc>
          <w:tcPr>
            <w:tcW w:w="4252" w:type="dxa"/>
          </w:tcPr>
          <w:p w14:paraId="30994C47"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16 players per side</w:t>
            </w:r>
          </w:p>
        </w:tc>
        <w:tc>
          <w:tcPr>
            <w:tcW w:w="3686" w:type="dxa"/>
          </w:tcPr>
          <w:p w14:paraId="041017B0" w14:textId="7B4D0B8D"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18 points, plus 1</w:t>
            </w:r>
            <w:r w:rsidR="003818C2" w:rsidRPr="00E01F9C">
              <w:rPr>
                <w:rFonts w:asciiTheme="minorHAnsi" w:hAnsiTheme="minorHAnsi" w:cstheme="minorHAnsi"/>
              </w:rPr>
              <w:t>0</w:t>
            </w:r>
            <w:r w:rsidRPr="00E01F9C">
              <w:rPr>
                <w:rFonts w:asciiTheme="minorHAnsi" w:hAnsiTheme="minorHAnsi" w:cstheme="minorHAnsi"/>
              </w:rPr>
              <w:t xml:space="preserve"> shots</w:t>
            </w:r>
          </w:p>
        </w:tc>
      </w:tr>
      <w:tr w:rsidR="0022301E" w:rsidRPr="00E01F9C" w14:paraId="74B66A3B" w14:textId="77777777" w:rsidTr="00F95A3C">
        <w:tc>
          <w:tcPr>
            <w:tcW w:w="4252" w:type="dxa"/>
          </w:tcPr>
          <w:p w14:paraId="001C85EB"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12 players per side</w:t>
            </w:r>
          </w:p>
        </w:tc>
        <w:tc>
          <w:tcPr>
            <w:tcW w:w="3686" w:type="dxa"/>
          </w:tcPr>
          <w:p w14:paraId="614A2691" w14:textId="61DDC18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1</w:t>
            </w:r>
            <w:r w:rsidR="003818C2" w:rsidRPr="00E01F9C">
              <w:rPr>
                <w:rFonts w:asciiTheme="minorHAnsi" w:hAnsiTheme="minorHAnsi" w:cstheme="minorHAnsi"/>
              </w:rPr>
              <w:t>4</w:t>
            </w:r>
            <w:r w:rsidRPr="00E01F9C">
              <w:rPr>
                <w:rFonts w:asciiTheme="minorHAnsi" w:hAnsiTheme="minorHAnsi" w:cstheme="minorHAnsi"/>
              </w:rPr>
              <w:t xml:space="preserve"> points, plus 1</w:t>
            </w:r>
            <w:r w:rsidR="003818C2" w:rsidRPr="00E01F9C">
              <w:rPr>
                <w:rFonts w:asciiTheme="minorHAnsi" w:hAnsiTheme="minorHAnsi" w:cstheme="minorHAnsi"/>
              </w:rPr>
              <w:t>0</w:t>
            </w:r>
            <w:r w:rsidRPr="00E01F9C">
              <w:rPr>
                <w:rFonts w:asciiTheme="minorHAnsi" w:hAnsiTheme="minorHAnsi" w:cstheme="minorHAnsi"/>
              </w:rPr>
              <w:t xml:space="preserve"> shots</w:t>
            </w:r>
          </w:p>
        </w:tc>
      </w:tr>
    </w:tbl>
    <w:p w14:paraId="69C6C9C7" w14:textId="77777777" w:rsidR="0022301E" w:rsidRPr="00E01F9C" w:rsidRDefault="0022301E" w:rsidP="00E01F9C">
      <w:pPr>
        <w:spacing w:before="0" w:line="257" w:lineRule="auto"/>
        <w:ind w:left="1134" w:hanging="113"/>
      </w:pPr>
      <w:r w:rsidRPr="00E01F9C">
        <w:lastRenderedPageBreak/>
        <w:t>***</w:t>
      </w:r>
      <w:r w:rsidRPr="00E01F9C">
        <w:rPr>
          <w:b/>
          <w:bCs/>
          <w:u w:val="single"/>
        </w:rPr>
        <w:t>Note:</w:t>
      </w:r>
      <w:r w:rsidRPr="00E01F9C">
        <w:t xml:space="preserve"> A forfeit is a penalty for an infringement of any of the Laws, BA Domestic Regulations, BA Policies, BV Constitution, BV Regulations, BV Policies or BV Condition of Play.</w:t>
      </w:r>
    </w:p>
    <w:p w14:paraId="0A37C956" w14:textId="77777777" w:rsidR="0022301E" w:rsidRPr="00E01F9C" w:rsidRDefault="0022301E" w:rsidP="0074212C">
      <w:pPr>
        <w:pStyle w:val="ListParagraph"/>
        <w:numPr>
          <w:ilvl w:val="1"/>
          <w:numId w:val="11"/>
        </w:numPr>
        <w:spacing w:line="21" w:lineRule="atLeast"/>
        <w:ind w:left="965" w:hanging="539"/>
        <w:rPr>
          <w:lang w:eastAsia="en-AU"/>
        </w:rPr>
      </w:pPr>
      <w:r w:rsidRPr="00E01F9C">
        <w:t xml:space="preserve">Points for a side giving a forfeit are below, unless the score at the time of forfeiture is greater than the below table, then the higher score shall be recorded. </w:t>
      </w:r>
    </w:p>
    <w:tbl>
      <w:tblPr>
        <w:tblStyle w:val="TableGrid"/>
        <w:tblW w:w="7938" w:type="dxa"/>
        <w:tblInd w:w="988" w:type="dxa"/>
        <w:tblLook w:val="04A0" w:firstRow="1" w:lastRow="0" w:firstColumn="1" w:lastColumn="0" w:noHBand="0" w:noVBand="1"/>
      </w:tblPr>
      <w:tblGrid>
        <w:gridCol w:w="4252"/>
        <w:gridCol w:w="3686"/>
      </w:tblGrid>
      <w:tr w:rsidR="0022301E" w:rsidRPr="00E01F9C" w14:paraId="4BF572C2" w14:textId="77777777" w:rsidTr="00F95A3C">
        <w:tc>
          <w:tcPr>
            <w:tcW w:w="4252" w:type="dxa"/>
          </w:tcPr>
          <w:p w14:paraId="1933AD41"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16 players per side</w:t>
            </w:r>
          </w:p>
        </w:tc>
        <w:tc>
          <w:tcPr>
            <w:tcW w:w="3686" w:type="dxa"/>
          </w:tcPr>
          <w:p w14:paraId="6E8A5540" w14:textId="47A64BC6"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0 points, minus 1</w:t>
            </w:r>
            <w:r w:rsidR="003818C2" w:rsidRPr="00E01F9C">
              <w:rPr>
                <w:rFonts w:asciiTheme="minorHAnsi" w:hAnsiTheme="minorHAnsi" w:cstheme="minorHAnsi"/>
              </w:rPr>
              <w:t>0</w:t>
            </w:r>
            <w:r w:rsidRPr="00E01F9C">
              <w:rPr>
                <w:rFonts w:asciiTheme="minorHAnsi" w:hAnsiTheme="minorHAnsi" w:cstheme="minorHAnsi"/>
              </w:rPr>
              <w:t xml:space="preserve"> shots</w:t>
            </w:r>
          </w:p>
        </w:tc>
      </w:tr>
      <w:tr w:rsidR="0022301E" w:rsidRPr="00E01F9C" w14:paraId="434DD059" w14:textId="77777777" w:rsidTr="00F95A3C">
        <w:tc>
          <w:tcPr>
            <w:tcW w:w="4252" w:type="dxa"/>
          </w:tcPr>
          <w:p w14:paraId="224055B8"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12 players per side</w:t>
            </w:r>
          </w:p>
        </w:tc>
        <w:tc>
          <w:tcPr>
            <w:tcW w:w="3686" w:type="dxa"/>
          </w:tcPr>
          <w:p w14:paraId="19253423" w14:textId="44701511"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0 points, minus 1</w:t>
            </w:r>
            <w:r w:rsidR="003818C2" w:rsidRPr="00E01F9C">
              <w:rPr>
                <w:rFonts w:asciiTheme="minorHAnsi" w:hAnsiTheme="minorHAnsi" w:cstheme="minorHAnsi"/>
              </w:rPr>
              <w:t>0</w:t>
            </w:r>
            <w:r w:rsidRPr="00E01F9C">
              <w:rPr>
                <w:rFonts w:asciiTheme="minorHAnsi" w:hAnsiTheme="minorHAnsi" w:cstheme="minorHAnsi"/>
              </w:rPr>
              <w:t xml:space="preserve"> shots</w:t>
            </w:r>
          </w:p>
        </w:tc>
      </w:tr>
    </w:tbl>
    <w:p w14:paraId="1C566954" w14:textId="19FBA3D3" w:rsidR="0022301E" w:rsidRPr="00E01F9C" w:rsidRDefault="00255567" w:rsidP="00E01F9C">
      <w:pPr>
        <w:pStyle w:val="BodyText"/>
        <w:rPr>
          <w:rFonts w:asciiTheme="minorHAnsi" w:eastAsiaTheme="minorHAnsi" w:hAnsiTheme="minorHAnsi" w:cstheme="minorBidi"/>
          <w:lang w:eastAsia="en-US" w:bidi="ar-SA"/>
        </w:rPr>
      </w:pPr>
      <w:r w:rsidRPr="00E01F9C">
        <w:rPr>
          <w:rFonts w:asciiTheme="minorHAnsi" w:eastAsiaTheme="minorHAnsi" w:hAnsiTheme="minorHAnsi" w:cstheme="minorBidi"/>
          <w:lang w:eastAsia="en-US" w:bidi="ar-SA"/>
        </w:rPr>
        <w:t>**** Unless the scores are such that a side must win the game if all remaining ends were played</w:t>
      </w:r>
    </w:p>
    <w:p w14:paraId="3A137E94" w14:textId="02C32BF0" w:rsidR="0022301E" w:rsidRPr="00E01F9C" w:rsidRDefault="0022301E" w:rsidP="0074212C">
      <w:pPr>
        <w:pStyle w:val="ListParagraph"/>
        <w:numPr>
          <w:ilvl w:val="1"/>
          <w:numId w:val="11"/>
        </w:numPr>
        <w:spacing w:after="120" w:line="21" w:lineRule="atLeast"/>
        <w:ind w:left="965" w:hanging="539"/>
      </w:pPr>
      <w:r w:rsidRPr="00E01F9C">
        <w:t>Points for an abandoned g</w:t>
      </w:r>
      <w:r w:rsidRPr="00E01F9C">
        <w:rPr>
          <w:color w:val="000000" w:themeColor="text1"/>
        </w:rPr>
        <w:t>ame****</w:t>
      </w:r>
      <w:r w:rsidRPr="00E01F9C">
        <w:br/>
      </w:r>
      <w:r w:rsidRPr="00E01F9C">
        <w:rPr>
          <w:i/>
          <w:iCs/>
          <w:color w:val="000000" w:themeColor="text1"/>
        </w:rPr>
        <w:t xml:space="preserve">(Refer criteria for abandoned game Section 1, Clauses </w:t>
      </w:r>
      <w:r w:rsidR="00987D76" w:rsidRPr="00E01F9C">
        <w:rPr>
          <w:i/>
          <w:iCs/>
          <w:color w:val="000000" w:themeColor="text1"/>
        </w:rPr>
        <w:t>28</w:t>
      </w:r>
      <w:r w:rsidRPr="00E01F9C">
        <w:rPr>
          <w:i/>
          <w:iCs/>
          <w:color w:val="000000" w:themeColor="text1"/>
        </w:rPr>
        <w:t xml:space="preserve">, </w:t>
      </w:r>
      <w:r w:rsidR="00987D76" w:rsidRPr="00E01F9C">
        <w:rPr>
          <w:i/>
          <w:iCs/>
          <w:color w:val="000000" w:themeColor="text1"/>
        </w:rPr>
        <w:t>29</w:t>
      </w:r>
      <w:r w:rsidRPr="00E01F9C">
        <w:rPr>
          <w:i/>
          <w:iCs/>
          <w:color w:val="000000" w:themeColor="text1"/>
        </w:rPr>
        <w:t>, 3</w:t>
      </w:r>
      <w:r w:rsidR="00987D76" w:rsidRPr="00E01F9C">
        <w:rPr>
          <w:i/>
          <w:iCs/>
          <w:color w:val="000000" w:themeColor="text1"/>
        </w:rPr>
        <w:t>8 and Section 2, Clause 4)</w:t>
      </w:r>
    </w:p>
    <w:tbl>
      <w:tblPr>
        <w:tblStyle w:val="TableGrid"/>
        <w:tblW w:w="7938" w:type="dxa"/>
        <w:tblInd w:w="988" w:type="dxa"/>
        <w:tblLook w:val="04A0" w:firstRow="1" w:lastRow="0" w:firstColumn="1" w:lastColumn="0" w:noHBand="0" w:noVBand="1"/>
      </w:tblPr>
      <w:tblGrid>
        <w:gridCol w:w="4252"/>
        <w:gridCol w:w="3686"/>
      </w:tblGrid>
      <w:tr w:rsidR="0022301E" w:rsidRPr="00E01F9C" w14:paraId="38A000BD" w14:textId="77777777" w:rsidTr="00F95A3C">
        <w:tc>
          <w:tcPr>
            <w:tcW w:w="4252" w:type="dxa"/>
          </w:tcPr>
          <w:p w14:paraId="18EBBD0C"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16 players per side</w:t>
            </w:r>
          </w:p>
        </w:tc>
        <w:tc>
          <w:tcPr>
            <w:tcW w:w="3686" w:type="dxa"/>
          </w:tcPr>
          <w:p w14:paraId="26C04190" w14:textId="77777777" w:rsidR="0022301E" w:rsidRPr="00E01F9C" w:rsidRDefault="0022301E" w:rsidP="00E01F9C">
            <w:pPr>
              <w:spacing w:line="21" w:lineRule="atLeast"/>
              <w:rPr>
                <w:rFonts w:asciiTheme="minorHAnsi" w:hAnsiTheme="minorHAnsi" w:cstheme="minorHAnsi"/>
              </w:rPr>
            </w:pPr>
            <w:r w:rsidRPr="00E01F9C">
              <w:rPr>
                <w:rFonts w:asciiTheme="minorHAnsi" w:hAnsiTheme="minorHAnsi" w:cstheme="minorHAnsi"/>
              </w:rPr>
              <w:t>9 points, no shots</w:t>
            </w:r>
          </w:p>
        </w:tc>
      </w:tr>
      <w:tr w:rsidR="0022301E" w:rsidRPr="00E01F9C" w14:paraId="34B95F54" w14:textId="77777777" w:rsidTr="00F95A3C">
        <w:tc>
          <w:tcPr>
            <w:tcW w:w="4252" w:type="dxa"/>
          </w:tcPr>
          <w:p w14:paraId="6D491AD0" w14:textId="77777777" w:rsidR="0022301E" w:rsidRPr="00E01F9C" w:rsidRDefault="0022301E" w:rsidP="00E01F9C">
            <w:pPr>
              <w:spacing w:line="21" w:lineRule="atLeast"/>
              <w:rPr>
                <w:rFonts w:asciiTheme="minorHAnsi" w:hAnsiTheme="minorHAnsi" w:cstheme="minorHAnsi"/>
                <w:b/>
                <w:bCs/>
              </w:rPr>
            </w:pPr>
            <w:r w:rsidRPr="00E01F9C">
              <w:rPr>
                <w:rFonts w:asciiTheme="minorHAnsi" w:hAnsiTheme="minorHAnsi" w:cstheme="minorHAnsi"/>
                <w:b/>
                <w:bCs/>
              </w:rPr>
              <w:t>12 players per side</w:t>
            </w:r>
          </w:p>
        </w:tc>
        <w:tc>
          <w:tcPr>
            <w:tcW w:w="3686" w:type="dxa"/>
          </w:tcPr>
          <w:p w14:paraId="28969AB2" w14:textId="0111E3EB" w:rsidR="0022301E" w:rsidRPr="00E01F9C" w:rsidRDefault="003818C2" w:rsidP="00E01F9C">
            <w:pPr>
              <w:spacing w:line="21" w:lineRule="atLeast"/>
              <w:rPr>
                <w:rFonts w:asciiTheme="minorHAnsi" w:hAnsiTheme="minorHAnsi" w:cstheme="minorHAnsi"/>
              </w:rPr>
            </w:pPr>
            <w:r w:rsidRPr="00E01F9C">
              <w:rPr>
                <w:rFonts w:asciiTheme="minorHAnsi" w:hAnsiTheme="minorHAnsi" w:cstheme="minorHAnsi"/>
              </w:rPr>
              <w:t>7</w:t>
            </w:r>
            <w:r w:rsidR="0022301E" w:rsidRPr="00E01F9C">
              <w:rPr>
                <w:rFonts w:asciiTheme="minorHAnsi" w:hAnsiTheme="minorHAnsi" w:cstheme="minorHAnsi"/>
              </w:rPr>
              <w:t xml:space="preserve"> points, no shots</w:t>
            </w:r>
          </w:p>
        </w:tc>
      </w:tr>
    </w:tbl>
    <w:p w14:paraId="2F691EEE" w14:textId="08923FE7" w:rsidR="00134720" w:rsidRPr="00E01F9C" w:rsidRDefault="00BE6CE4" w:rsidP="00DA2AB6">
      <w:pPr>
        <w:pStyle w:val="BodyText"/>
        <w:spacing w:after="240"/>
      </w:pPr>
      <w:r w:rsidRPr="00E01F9C">
        <w:rPr>
          <w:rFonts w:asciiTheme="minorHAnsi" w:eastAsiaTheme="minorHAnsi" w:hAnsiTheme="minorHAnsi" w:cstheme="minorBidi"/>
          <w:lang w:eastAsia="en-US" w:bidi="ar-SA"/>
        </w:rPr>
        <w:t>**** Unless the scores are such that a side must win the game if all remaining ends were played</w:t>
      </w:r>
    </w:p>
    <w:p w14:paraId="498AD4C9" w14:textId="77777777" w:rsidR="001E055E" w:rsidRPr="00E01F9C" w:rsidRDefault="001E055E" w:rsidP="00646479">
      <w:pPr>
        <w:pStyle w:val="Heading1"/>
        <w:numPr>
          <w:ilvl w:val="0"/>
          <w:numId w:val="11"/>
        </w:numPr>
        <w:spacing w:before="120" w:after="120" w:line="240" w:lineRule="auto"/>
        <w:ind w:left="426" w:hanging="426"/>
      </w:pPr>
      <w:bookmarkStart w:id="49" w:name="_Toc166067753"/>
      <w:r w:rsidRPr="00E01F9C">
        <w:t>Inclement Weather, Play Commencement, and Interruption to Play</w:t>
      </w:r>
      <w:bookmarkEnd w:id="49"/>
    </w:p>
    <w:p w14:paraId="4313576E" w14:textId="4087E58E" w:rsidR="00525045" w:rsidRPr="00E01F9C" w:rsidRDefault="005D6FA6" w:rsidP="00646479">
      <w:pPr>
        <w:pStyle w:val="ListParagraph"/>
        <w:numPr>
          <w:ilvl w:val="1"/>
          <w:numId w:val="11"/>
        </w:numPr>
        <w:tabs>
          <w:tab w:val="left" w:pos="2410"/>
        </w:tabs>
        <w:spacing w:before="120" w:after="120" w:line="240" w:lineRule="auto"/>
        <w:ind w:left="993" w:hanging="567"/>
        <w:contextualSpacing w:val="0"/>
        <w:rPr>
          <w:lang w:eastAsia="en-AU"/>
        </w:rPr>
      </w:pPr>
      <w:r w:rsidRPr="00E01F9C">
        <w:rPr>
          <w:b/>
          <w:bCs/>
          <w:lang w:eastAsia="en-AU"/>
        </w:rPr>
        <w:t>Due to heat</w:t>
      </w:r>
      <w:r w:rsidRPr="00E01F9C">
        <w:rPr>
          <w:lang w:eastAsia="en-AU"/>
        </w:rPr>
        <w:t xml:space="preserve"> - </w:t>
      </w:r>
      <w:r w:rsidR="00525045" w:rsidRPr="00E01F9C">
        <w:rPr>
          <w:lang w:eastAsia="en-AU"/>
        </w:rPr>
        <w:tab/>
        <w:t>The monitoring of the temperature shall be conducted independently on grass and synthetic/carpet Greens. (where two Greens at a Club, one synthetic/carpet and the other grass, are being used on the same day then the temperature must be monitored independently for each Green).</w:t>
      </w:r>
    </w:p>
    <w:p w14:paraId="7AB698E6" w14:textId="4B206B6C" w:rsidR="00980935" w:rsidRPr="00E01F9C" w:rsidRDefault="00525045" w:rsidP="00DD6431">
      <w:pPr>
        <w:pStyle w:val="ListParagraph"/>
        <w:numPr>
          <w:ilvl w:val="1"/>
          <w:numId w:val="11"/>
        </w:numPr>
        <w:spacing w:before="120" w:after="120" w:line="240" w:lineRule="auto"/>
        <w:ind w:left="993" w:hanging="567"/>
        <w:contextualSpacing w:val="0"/>
        <w:rPr>
          <w:lang w:eastAsia="en-AU"/>
        </w:rPr>
      </w:pPr>
      <w:r w:rsidRPr="00DD6431">
        <w:rPr>
          <w:b/>
          <w:bCs/>
          <w:i/>
          <w:iCs/>
          <w:lang w:eastAsia="en-AU"/>
        </w:rPr>
        <w:t xml:space="preserve">The monitoring of the temperature will be by the ‘Umpire of the day’ </w:t>
      </w:r>
      <w:r w:rsidRPr="00E01F9C">
        <w:rPr>
          <w:lang w:eastAsia="en-AU"/>
        </w:rPr>
        <w:t xml:space="preserve">whose decision shall be final. The umpire is to allow both Club Side </w:t>
      </w:r>
      <w:r w:rsidR="001F7EA4">
        <w:rPr>
          <w:lang w:eastAsia="en-AU"/>
        </w:rPr>
        <w:t>Captain</w:t>
      </w:r>
      <w:r w:rsidRPr="00E01F9C">
        <w:rPr>
          <w:lang w:eastAsia="en-AU"/>
        </w:rPr>
        <w:t>s to view the thermometer if requested.</w:t>
      </w:r>
    </w:p>
    <w:p w14:paraId="34A5B3A1" w14:textId="77777777" w:rsidR="00980935" w:rsidRPr="00E01F9C" w:rsidRDefault="00980935" w:rsidP="00DD6431">
      <w:pPr>
        <w:spacing w:before="120" w:after="120" w:line="240" w:lineRule="auto"/>
        <w:ind w:left="993" w:firstLine="0"/>
        <w:rPr>
          <w:lang w:eastAsia="en-AU"/>
        </w:rPr>
      </w:pPr>
      <w:r w:rsidRPr="00E01F9C">
        <w:t xml:space="preserve">Any Side, rink or individual who continues to play after a decision to abandon play, the Side shall be liable to loss of points, disqualification and/or fine.  </w:t>
      </w:r>
    </w:p>
    <w:p w14:paraId="0BF7CF20" w14:textId="77777777" w:rsidR="00E772F6" w:rsidRPr="00E01F9C" w:rsidRDefault="00980935" w:rsidP="00DD6431">
      <w:pPr>
        <w:spacing w:before="120" w:after="120" w:line="240" w:lineRule="auto"/>
        <w:ind w:left="993" w:firstLine="0"/>
        <w:rPr>
          <w:lang w:eastAsia="en-AU"/>
        </w:rPr>
      </w:pPr>
      <w:r w:rsidRPr="00E01F9C">
        <w:t>The measuring of the temperature to be made using a dry bulb thermometer housed in a Small Instrument Shelter specified by the Bureau of Meteorology, drawing MI-12-01 (copy available from the Region Secretary).</w:t>
      </w:r>
    </w:p>
    <w:p w14:paraId="69497698" w14:textId="77777777" w:rsidR="00E772F6" w:rsidRPr="00E01F9C" w:rsidRDefault="00E772F6" w:rsidP="00DD6431">
      <w:pPr>
        <w:spacing w:before="120" w:after="120" w:line="240" w:lineRule="auto"/>
        <w:ind w:left="992" w:firstLine="0"/>
        <w:rPr>
          <w:lang w:eastAsia="en-AU"/>
        </w:rPr>
      </w:pPr>
      <w:r w:rsidRPr="00E01F9C">
        <w:rPr>
          <w:b/>
          <w:bCs/>
        </w:rPr>
        <w:t>Placement on non-shade covered Greens.</w:t>
      </w:r>
      <w:r w:rsidRPr="00E01F9C">
        <w:t xml:space="preserve"> The Small Instrument Shelter is to be placed with its door facing south and the shelter placed in an open position, </w:t>
      </w:r>
      <w:r w:rsidRPr="00E01F9C">
        <w:rPr>
          <w:b/>
          <w:bCs/>
          <w:u w:val="single"/>
        </w:rPr>
        <w:t>preferably on the Green</w:t>
      </w:r>
      <w:r w:rsidRPr="00E01F9C">
        <w:t xml:space="preserve"> but clear of any buildings, shelters, vegetation or any other item which may impede its operation.</w:t>
      </w:r>
    </w:p>
    <w:p w14:paraId="07143A94" w14:textId="7AB90C3A" w:rsidR="005D6FA6" w:rsidRPr="00E01F9C" w:rsidRDefault="00E772F6" w:rsidP="00646479">
      <w:pPr>
        <w:spacing w:before="120" w:after="120" w:line="240" w:lineRule="auto"/>
        <w:ind w:left="992" w:firstLine="0"/>
        <w:rPr>
          <w:lang w:eastAsia="en-AU"/>
        </w:rPr>
      </w:pPr>
      <w:r w:rsidRPr="00E01F9C">
        <w:rPr>
          <w:b/>
          <w:bCs/>
        </w:rPr>
        <w:t xml:space="preserve">Placement on shade covered Greens. </w:t>
      </w:r>
      <w:r w:rsidRPr="00E01F9C">
        <w:t>The Small Instrument Shelter should be placed with its door facing the south and under the shade cover but clear of any shadows cast by buildings, vegetation or any other item which may impede its operation</w:t>
      </w:r>
    </w:p>
    <w:p w14:paraId="14F2645F" w14:textId="336F54D2" w:rsidR="00D874E3" w:rsidRPr="00DD6431" w:rsidRDefault="00D874E3" w:rsidP="00F93C6C">
      <w:pPr>
        <w:pStyle w:val="ListParagraph"/>
        <w:numPr>
          <w:ilvl w:val="2"/>
          <w:numId w:val="11"/>
        </w:numPr>
        <w:spacing w:after="120" w:line="240" w:lineRule="auto"/>
        <w:ind w:left="1985" w:hanging="992"/>
        <w:contextualSpacing w:val="0"/>
        <w:rPr>
          <w:b/>
          <w:bCs/>
          <w:lang w:eastAsia="en-AU"/>
        </w:rPr>
      </w:pPr>
      <w:r w:rsidRPr="00DD6431">
        <w:rPr>
          <w:b/>
          <w:bCs/>
          <w:lang w:eastAsia="en-AU"/>
        </w:rPr>
        <w:t>Play cannot commence:</w:t>
      </w:r>
    </w:p>
    <w:p w14:paraId="49A2B140" w14:textId="349F81B7" w:rsidR="00D874E3" w:rsidRPr="00E01F9C" w:rsidRDefault="00D874E3" w:rsidP="00646479">
      <w:pPr>
        <w:pStyle w:val="ListParagraph"/>
        <w:numPr>
          <w:ilvl w:val="3"/>
          <w:numId w:val="11"/>
        </w:numPr>
        <w:spacing w:before="120" w:after="120" w:line="240" w:lineRule="auto"/>
        <w:ind w:left="3119" w:hanging="1134"/>
        <w:contextualSpacing w:val="0"/>
        <w:rPr>
          <w:lang w:eastAsia="en-AU"/>
        </w:rPr>
      </w:pPr>
      <w:r w:rsidRPr="00E01F9C">
        <w:rPr>
          <w:lang w:eastAsia="en-AU"/>
        </w:rPr>
        <w:t xml:space="preserve">If the temperature </w:t>
      </w:r>
      <w:r w:rsidR="00D45102" w:rsidRPr="00E01F9C">
        <w:rPr>
          <w:lang w:eastAsia="en-AU"/>
        </w:rPr>
        <w:t>displayed on the clubs’ Small Instrument Shelter</w:t>
      </w:r>
      <w:r w:rsidRPr="00E01F9C">
        <w:rPr>
          <w:lang w:eastAsia="en-AU"/>
        </w:rPr>
        <w:t xml:space="preserve"> has reached </w:t>
      </w:r>
      <w:r w:rsidRPr="00E01F9C">
        <w:rPr>
          <w:b/>
          <w:bCs/>
          <w:lang w:eastAsia="en-AU"/>
        </w:rPr>
        <w:t>38</w:t>
      </w:r>
      <w:r w:rsidRPr="00E01F9C">
        <w:rPr>
          <w:lang w:eastAsia="en-AU"/>
        </w:rPr>
        <w:t xml:space="preserve"> degrees Celsius or above at the scheduled commencement time of the game, play will be </w:t>
      </w:r>
      <w:r w:rsidRPr="00C10CEE">
        <w:rPr>
          <w:b/>
          <w:bCs/>
          <w:lang w:eastAsia="en-AU"/>
        </w:rPr>
        <w:t>suspended for up to 1.5 hour</w:t>
      </w:r>
      <w:r w:rsidRPr="00E01F9C">
        <w:rPr>
          <w:lang w:eastAsia="en-AU"/>
        </w:rPr>
        <w:t xml:space="preserve">. If at any stage after play has been suspended the temperature falls to below </w:t>
      </w:r>
      <w:r w:rsidRPr="00E01F9C">
        <w:rPr>
          <w:b/>
          <w:bCs/>
          <w:lang w:eastAsia="en-AU"/>
        </w:rPr>
        <w:t xml:space="preserve">38 </w:t>
      </w:r>
      <w:r w:rsidRPr="00DD6431">
        <w:rPr>
          <w:b/>
          <w:bCs/>
          <w:lang w:eastAsia="en-AU"/>
        </w:rPr>
        <w:t>degrees Celsius</w:t>
      </w:r>
      <w:r w:rsidRPr="00E01F9C">
        <w:rPr>
          <w:lang w:eastAsia="en-AU"/>
        </w:rPr>
        <w:t>, play must be commenced. This applies to games agreed to be played at an alternative start time.</w:t>
      </w:r>
    </w:p>
    <w:p w14:paraId="63159013" w14:textId="342B82EA" w:rsidR="00D45102" w:rsidRPr="00C10CEE" w:rsidRDefault="00D45102" w:rsidP="00646479">
      <w:pPr>
        <w:pStyle w:val="ListParagraph"/>
        <w:numPr>
          <w:ilvl w:val="3"/>
          <w:numId w:val="11"/>
        </w:numPr>
        <w:spacing w:before="120" w:after="120" w:line="240" w:lineRule="auto"/>
        <w:ind w:left="3119" w:hanging="1134"/>
        <w:contextualSpacing w:val="0"/>
        <w:rPr>
          <w:b/>
          <w:bCs/>
          <w:lang w:eastAsia="en-AU"/>
        </w:rPr>
      </w:pPr>
      <w:r w:rsidRPr="00C10CEE">
        <w:rPr>
          <w:b/>
          <w:bCs/>
          <w:lang w:eastAsia="en-AU"/>
        </w:rPr>
        <w:t>If the temperature fails to fall below 38 degrees Celsius within 1.5 hour of play being suspended, the game is abandoned.</w:t>
      </w:r>
    </w:p>
    <w:p w14:paraId="443B0FA8" w14:textId="63DA845E" w:rsidR="00D55F69" w:rsidRPr="00E01F9C" w:rsidRDefault="00D55F69" w:rsidP="00F93C6C">
      <w:pPr>
        <w:pStyle w:val="ListParagraph"/>
        <w:numPr>
          <w:ilvl w:val="3"/>
          <w:numId w:val="11"/>
        </w:numPr>
        <w:spacing w:after="120" w:line="240" w:lineRule="auto"/>
        <w:ind w:left="3119" w:hanging="1134"/>
        <w:contextualSpacing w:val="0"/>
        <w:rPr>
          <w:lang w:eastAsia="en-AU"/>
        </w:rPr>
      </w:pPr>
      <w:r w:rsidRPr="00E01F9C">
        <w:rPr>
          <w:lang w:eastAsia="en-AU"/>
        </w:rPr>
        <w:t>The Region’s Pennant Committee reserves the right to cancel a round of pennant if the predicted temperature is extreme</w:t>
      </w:r>
    </w:p>
    <w:p w14:paraId="4C6D7BF5" w14:textId="19E85222" w:rsidR="005D6FA6" w:rsidRPr="00E831A1" w:rsidRDefault="005D6FA6" w:rsidP="00090E07">
      <w:pPr>
        <w:pStyle w:val="ListParagraph"/>
        <w:numPr>
          <w:ilvl w:val="2"/>
          <w:numId w:val="11"/>
        </w:numPr>
        <w:spacing w:before="120" w:after="120" w:line="240" w:lineRule="auto"/>
        <w:ind w:left="1985" w:hanging="992"/>
        <w:contextualSpacing w:val="0"/>
        <w:rPr>
          <w:b/>
          <w:bCs/>
          <w:lang w:eastAsia="en-AU"/>
        </w:rPr>
      </w:pPr>
      <w:r w:rsidRPr="00E831A1">
        <w:rPr>
          <w:b/>
          <w:bCs/>
          <w:lang w:eastAsia="en-AU"/>
        </w:rPr>
        <w:t>Play has commenced:</w:t>
      </w:r>
    </w:p>
    <w:p w14:paraId="704F362B" w14:textId="37F1B479" w:rsidR="005733C3" w:rsidRDefault="005D6FA6" w:rsidP="00646479">
      <w:pPr>
        <w:pStyle w:val="ListParagraph"/>
        <w:numPr>
          <w:ilvl w:val="3"/>
          <w:numId w:val="11"/>
        </w:numPr>
        <w:spacing w:before="120" w:after="120" w:line="240" w:lineRule="auto"/>
        <w:ind w:left="3119" w:hanging="1134"/>
        <w:contextualSpacing w:val="0"/>
        <w:rPr>
          <w:lang w:eastAsia="en-AU"/>
        </w:rPr>
      </w:pPr>
      <w:r w:rsidRPr="00E01F9C">
        <w:rPr>
          <w:lang w:eastAsia="en-AU"/>
        </w:rPr>
        <w:lastRenderedPageBreak/>
        <w:t xml:space="preserve">If the temperature </w:t>
      </w:r>
      <w:r w:rsidR="00DD6431">
        <w:rPr>
          <w:lang w:eastAsia="en-AU"/>
        </w:rPr>
        <w:t>on the</w:t>
      </w:r>
      <w:r w:rsidRPr="00E01F9C">
        <w:rPr>
          <w:lang w:eastAsia="en-AU"/>
        </w:rPr>
        <w:t xml:space="preserve"> </w:t>
      </w:r>
      <w:r w:rsidR="00DD6431" w:rsidRPr="00E01F9C">
        <w:rPr>
          <w:lang w:eastAsia="en-AU"/>
        </w:rPr>
        <w:t>clubs’ Small Instrument Shelter</w:t>
      </w:r>
      <w:r w:rsidRPr="00E01F9C">
        <w:rPr>
          <w:lang w:eastAsia="en-AU"/>
        </w:rPr>
        <w:t xml:space="preserve"> </w:t>
      </w:r>
      <w:r w:rsidR="00EA2117" w:rsidRPr="00E01F9C">
        <w:rPr>
          <w:lang w:eastAsia="en-AU"/>
        </w:rPr>
        <w:t>reaches</w:t>
      </w:r>
      <w:r w:rsidRPr="00E01F9C">
        <w:rPr>
          <w:lang w:eastAsia="en-AU"/>
        </w:rPr>
        <w:t xml:space="preserve"> </w:t>
      </w:r>
      <w:r w:rsidR="00D55F69" w:rsidRPr="00C721C2">
        <w:rPr>
          <w:b/>
          <w:bCs/>
          <w:lang w:eastAsia="en-AU"/>
        </w:rPr>
        <w:t>38</w:t>
      </w:r>
      <w:r w:rsidRPr="00C721C2">
        <w:rPr>
          <w:b/>
          <w:bCs/>
          <w:lang w:eastAsia="en-AU"/>
        </w:rPr>
        <w:t xml:space="preserve"> </w:t>
      </w:r>
      <w:r w:rsidRPr="00E01F9C">
        <w:rPr>
          <w:lang w:eastAsia="en-AU"/>
        </w:rPr>
        <w:t xml:space="preserve">degrees Celsius or above at any time after play commences, </w:t>
      </w:r>
      <w:r w:rsidR="005733C3">
        <w:rPr>
          <w:lang w:eastAsia="en-AU"/>
        </w:rPr>
        <w:t>the following is to apply:</w:t>
      </w:r>
    </w:p>
    <w:p w14:paraId="67E08BDB" w14:textId="271913DE" w:rsidR="005733C3" w:rsidRDefault="005733C3" w:rsidP="00646479">
      <w:pPr>
        <w:spacing w:before="120" w:after="120" w:line="240" w:lineRule="auto"/>
        <w:ind w:left="3119" w:firstLine="0"/>
        <w:rPr>
          <w:lang w:eastAsia="en-AU"/>
        </w:rPr>
      </w:pPr>
      <w:r w:rsidRPr="001575F1">
        <w:rPr>
          <w:b/>
          <w:bCs/>
          <w:u w:val="single"/>
          <w:lang w:eastAsia="en-AU"/>
        </w:rPr>
        <w:t>Midweek Pennant</w:t>
      </w:r>
      <w:r w:rsidRPr="00DA2AB6">
        <w:rPr>
          <w:b/>
          <w:bCs/>
          <w:lang w:eastAsia="en-AU"/>
        </w:rPr>
        <w:t xml:space="preserve"> – </w:t>
      </w:r>
      <w:r w:rsidRPr="00DD6431">
        <w:rPr>
          <w:u w:val="single"/>
          <w:lang w:eastAsia="en-AU"/>
        </w:rPr>
        <w:t>game abandoned.</w:t>
      </w:r>
      <w:r>
        <w:rPr>
          <w:lang w:eastAsia="en-AU"/>
        </w:rPr>
        <w:t xml:space="preserve"> </w:t>
      </w:r>
      <w:r w:rsidR="00216A8D">
        <w:rPr>
          <w:lang w:eastAsia="en-AU"/>
        </w:rPr>
        <w:t xml:space="preserve">If sufficient ends to constitute a game have been played the result stands otherwise the Sides share the points. </w:t>
      </w:r>
    </w:p>
    <w:p w14:paraId="1F394B3C" w14:textId="0425B56C" w:rsidR="005D6FA6" w:rsidRPr="00E01F9C" w:rsidRDefault="005733C3" w:rsidP="00646479">
      <w:pPr>
        <w:spacing w:before="120" w:after="120" w:line="240" w:lineRule="auto"/>
        <w:ind w:left="3119" w:firstLine="0"/>
        <w:rPr>
          <w:lang w:eastAsia="en-AU"/>
        </w:rPr>
      </w:pPr>
      <w:r w:rsidRPr="001575F1">
        <w:rPr>
          <w:b/>
          <w:bCs/>
          <w:u w:val="single"/>
          <w:lang w:eastAsia="en-AU"/>
        </w:rPr>
        <w:t>Weekend Pennant</w:t>
      </w:r>
      <w:r w:rsidRPr="00DA2AB6">
        <w:rPr>
          <w:b/>
          <w:bCs/>
          <w:lang w:eastAsia="en-AU"/>
        </w:rPr>
        <w:t xml:space="preserve"> - </w:t>
      </w:r>
      <w:r w:rsidR="005D6FA6" w:rsidRPr="00DA2AB6">
        <w:rPr>
          <w:b/>
          <w:bCs/>
          <w:lang w:eastAsia="en-AU"/>
        </w:rPr>
        <w:t>play will be suspended for up to 1</w:t>
      </w:r>
      <w:r w:rsidR="00EA2117" w:rsidRPr="00DA2AB6">
        <w:rPr>
          <w:b/>
          <w:bCs/>
          <w:lang w:eastAsia="en-AU"/>
        </w:rPr>
        <w:t>.5</w:t>
      </w:r>
      <w:r w:rsidR="005D6FA6" w:rsidRPr="00DA2AB6">
        <w:rPr>
          <w:b/>
          <w:bCs/>
          <w:lang w:eastAsia="en-AU"/>
        </w:rPr>
        <w:t xml:space="preserve"> hour</w:t>
      </w:r>
      <w:r w:rsidR="005D6FA6" w:rsidRPr="00E01F9C">
        <w:rPr>
          <w:lang w:eastAsia="en-AU"/>
        </w:rPr>
        <w:t xml:space="preserve">. It is the responsibility of the </w:t>
      </w:r>
      <w:r w:rsidR="002B6B9A">
        <w:rPr>
          <w:lang w:eastAsia="en-AU"/>
        </w:rPr>
        <w:t>S</w:t>
      </w:r>
      <w:r w:rsidR="005D6FA6" w:rsidRPr="00E01F9C">
        <w:rPr>
          <w:lang w:eastAsia="en-AU"/>
        </w:rPr>
        <w:t>ide</w:t>
      </w:r>
      <w:r w:rsidR="002B6B9A">
        <w:rPr>
          <w:lang w:eastAsia="en-AU"/>
        </w:rPr>
        <w:t xml:space="preserve"> </w:t>
      </w:r>
      <w:r w:rsidR="001F7EA4">
        <w:rPr>
          <w:lang w:eastAsia="en-AU"/>
        </w:rPr>
        <w:t>Captain</w:t>
      </w:r>
      <w:r w:rsidR="002B6B9A">
        <w:rPr>
          <w:lang w:eastAsia="en-AU"/>
        </w:rPr>
        <w:t>s</w:t>
      </w:r>
      <w:r w:rsidR="005D6FA6" w:rsidRPr="00E01F9C">
        <w:rPr>
          <w:lang w:eastAsia="en-AU"/>
        </w:rPr>
        <w:t xml:space="preserve"> to record the time that play is suspended.</w:t>
      </w:r>
    </w:p>
    <w:p w14:paraId="7407FF7B" w14:textId="2485C81A" w:rsidR="005D6FA6" w:rsidRPr="00E01F9C" w:rsidRDefault="005D6FA6" w:rsidP="00E831A1">
      <w:pPr>
        <w:pStyle w:val="ListParagraph"/>
        <w:numPr>
          <w:ilvl w:val="0"/>
          <w:numId w:val="20"/>
        </w:numPr>
        <w:spacing w:before="120" w:after="120" w:line="240" w:lineRule="auto"/>
        <w:ind w:left="3544" w:hanging="425"/>
        <w:contextualSpacing w:val="0"/>
        <w:rPr>
          <w:lang w:eastAsia="en-AU"/>
        </w:rPr>
      </w:pPr>
      <w:r w:rsidRPr="00E01F9C">
        <w:t xml:space="preserve">If at any stage after play has been suspended the temperature falls below </w:t>
      </w:r>
      <w:r w:rsidR="00EA2117" w:rsidRPr="001575F1">
        <w:rPr>
          <w:b/>
          <w:bCs/>
        </w:rPr>
        <w:t>38</w:t>
      </w:r>
      <w:r w:rsidR="00EA2117" w:rsidRPr="00E01F9C">
        <w:t xml:space="preserve"> </w:t>
      </w:r>
      <w:r w:rsidRPr="00E01F9C">
        <w:t xml:space="preserve">degrees Celsius, play must resume immediately, with no time given for side or team meetings. </w:t>
      </w:r>
    </w:p>
    <w:p w14:paraId="71E104D8" w14:textId="57542540" w:rsidR="005D6FA6" w:rsidRDefault="005D6FA6" w:rsidP="00E831A1">
      <w:pPr>
        <w:pStyle w:val="ListParagraph"/>
        <w:numPr>
          <w:ilvl w:val="0"/>
          <w:numId w:val="20"/>
        </w:numPr>
        <w:spacing w:before="120" w:after="120" w:line="240" w:lineRule="auto"/>
        <w:ind w:left="3544" w:hanging="425"/>
        <w:contextualSpacing w:val="0"/>
        <w:rPr>
          <w:lang w:eastAsia="en-AU"/>
        </w:rPr>
      </w:pPr>
      <w:r w:rsidRPr="001575F1">
        <w:rPr>
          <w:b/>
          <w:bCs/>
          <w:lang w:eastAsia="en-AU"/>
        </w:rPr>
        <w:t xml:space="preserve">If the temperature </w:t>
      </w:r>
      <w:r w:rsidRPr="001575F1">
        <w:rPr>
          <w:b/>
          <w:bCs/>
          <w:u w:val="single"/>
          <w:lang w:eastAsia="en-AU"/>
        </w:rPr>
        <w:t>fails</w:t>
      </w:r>
      <w:r w:rsidRPr="001575F1">
        <w:rPr>
          <w:b/>
          <w:bCs/>
          <w:lang w:eastAsia="en-AU"/>
        </w:rPr>
        <w:t xml:space="preserve"> to fall below </w:t>
      </w:r>
      <w:r w:rsidR="00EA2117" w:rsidRPr="001575F1">
        <w:rPr>
          <w:b/>
          <w:bCs/>
          <w:lang w:eastAsia="en-AU"/>
        </w:rPr>
        <w:t>38</w:t>
      </w:r>
      <w:r w:rsidRPr="001575F1">
        <w:rPr>
          <w:b/>
          <w:bCs/>
          <w:lang w:eastAsia="en-AU"/>
        </w:rPr>
        <w:t xml:space="preserve"> degrees Celsius after play has been suspended for 1</w:t>
      </w:r>
      <w:r w:rsidR="00C10CEE" w:rsidRPr="001575F1">
        <w:rPr>
          <w:b/>
          <w:bCs/>
          <w:lang w:eastAsia="en-AU"/>
        </w:rPr>
        <w:t>.5</w:t>
      </w:r>
      <w:r w:rsidRPr="001575F1">
        <w:rPr>
          <w:b/>
          <w:bCs/>
          <w:lang w:eastAsia="en-AU"/>
        </w:rPr>
        <w:t xml:space="preserve"> hour</w:t>
      </w:r>
      <w:r w:rsidR="00C10CEE" w:rsidRPr="001575F1">
        <w:rPr>
          <w:b/>
          <w:bCs/>
          <w:lang w:eastAsia="en-AU"/>
        </w:rPr>
        <w:t>s</w:t>
      </w:r>
      <w:r w:rsidRPr="001575F1">
        <w:rPr>
          <w:b/>
          <w:bCs/>
          <w:lang w:eastAsia="en-AU"/>
        </w:rPr>
        <w:t>, the game will be abandoned</w:t>
      </w:r>
      <w:r w:rsidRPr="00E01F9C">
        <w:rPr>
          <w:lang w:eastAsia="en-AU"/>
        </w:rPr>
        <w:t>.</w:t>
      </w:r>
    </w:p>
    <w:p w14:paraId="4DAE2FDB" w14:textId="517BDEC3" w:rsidR="001575F1" w:rsidRDefault="001575F1" w:rsidP="00E831A1">
      <w:pPr>
        <w:pStyle w:val="ListParagraph"/>
        <w:numPr>
          <w:ilvl w:val="0"/>
          <w:numId w:val="20"/>
        </w:numPr>
        <w:spacing w:before="120" w:after="120" w:line="240" w:lineRule="auto"/>
        <w:ind w:left="3544" w:hanging="425"/>
        <w:contextualSpacing w:val="0"/>
        <w:rPr>
          <w:lang w:eastAsia="en-AU"/>
        </w:rPr>
      </w:pPr>
      <w:r>
        <w:rPr>
          <w:lang w:eastAsia="en-AU"/>
        </w:rPr>
        <w:t>W</w:t>
      </w:r>
      <w:r w:rsidRPr="00E01F9C">
        <w:rPr>
          <w:lang w:eastAsia="en-AU"/>
        </w:rPr>
        <w:t xml:space="preserve">eekend </w:t>
      </w:r>
      <w:r>
        <w:rPr>
          <w:lang w:eastAsia="en-AU"/>
        </w:rPr>
        <w:t>P</w:t>
      </w:r>
      <w:r w:rsidRPr="00E01F9C">
        <w:rPr>
          <w:lang w:eastAsia="en-AU"/>
        </w:rPr>
        <w:t>ennant games that are interrupted, will be abandoned after five (5) hours from the scheduled start time.</w:t>
      </w:r>
      <w:r>
        <w:rPr>
          <w:lang w:eastAsia="en-AU"/>
        </w:rPr>
        <w:t xml:space="preserve"> If sufficient ends to constitute a game have been played the result stands otherwise the Sides share the points.</w:t>
      </w:r>
    </w:p>
    <w:p w14:paraId="22EA5730" w14:textId="77777777" w:rsidR="00E831A1" w:rsidRDefault="001575F1" w:rsidP="00E831A1">
      <w:pPr>
        <w:pStyle w:val="ListParagraph"/>
        <w:numPr>
          <w:ilvl w:val="0"/>
          <w:numId w:val="20"/>
        </w:numPr>
        <w:spacing w:before="120" w:after="120" w:line="240" w:lineRule="auto"/>
        <w:ind w:left="3544" w:hanging="425"/>
        <w:contextualSpacing w:val="0"/>
        <w:rPr>
          <w:lang w:eastAsia="en-AU"/>
        </w:rPr>
      </w:pPr>
      <w:r>
        <w:rPr>
          <w:lang w:eastAsia="en-AU"/>
        </w:rPr>
        <w:t>If Weekend Pennant games are moved to a 10.00am start, due to extreme heat, once the temperature reaches 38 degrees Celsius the game is abandoned.</w:t>
      </w:r>
      <w:r w:rsidR="00E831A1">
        <w:rPr>
          <w:lang w:eastAsia="en-AU"/>
        </w:rPr>
        <w:t xml:space="preserve"> If sufficient ends to constitute a game have been played the result stands otherwise the Sides share the points.</w:t>
      </w:r>
    </w:p>
    <w:p w14:paraId="780FB383" w14:textId="3CA11A46" w:rsidR="005D6FA6" w:rsidRPr="00E01F9C" w:rsidRDefault="005D6FA6" w:rsidP="00090E07">
      <w:pPr>
        <w:pStyle w:val="ListParagraph"/>
        <w:numPr>
          <w:ilvl w:val="1"/>
          <w:numId w:val="11"/>
        </w:numPr>
        <w:spacing w:before="120" w:line="240" w:lineRule="auto"/>
        <w:ind w:left="993" w:hanging="567"/>
        <w:contextualSpacing w:val="0"/>
        <w:rPr>
          <w:lang w:eastAsia="en-AU"/>
        </w:rPr>
      </w:pPr>
      <w:r w:rsidRPr="005733C3">
        <w:rPr>
          <w:b/>
          <w:bCs/>
          <w:u w:val="single"/>
          <w:lang w:eastAsia="en-AU"/>
        </w:rPr>
        <w:t>Inclement weather other than hea</w:t>
      </w:r>
      <w:r w:rsidRPr="005733C3">
        <w:rPr>
          <w:b/>
          <w:bCs/>
          <w:lang w:eastAsia="en-AU"/>
        </w:rPr>
        <w:t>t</w:t>
      </w:r>
    </w:p>
    <w:p w14:paraId="0D6695EA" w14:textId="79438FD8" w:rsidR="005D6FA6" w:rsidRPr="00E831A1" w:rsidRDefault="005D6FA6" w:rsidP="00646479">
      <w:pPr>
        <w:pStyle w:val="ListParagraph"/>
        <w:numPr>
          <w:ilvl w:val="2"/>
          <w:numId w:val="11"/>
        </w:numPr>
        <w:spacing w:before="120" w:after="120" w:line="240" w:lineRule="auto"/>
        <w:ind w:left="1985" w:hanging="992"/>
        <w:contextualSpacing w:val="0"/>
        <w:rPr>
          <w:b/>
          <w:bCs/>
          <w:lang w:eastAsia="en-AU"/>
        </w:rPr>
      </w:pPr>
      <w:r w:rsidRPr="00E831A1">
        <w:rPr>
          <w:b/>
          <w:bCs/>
          <w:lang w:eastAsia="en-AU"/>
        </w:rPr>
        <w:t>Play cannot commence:</w:t>
      </w:r>
    </w:p>
    <w:p w14:paraId="3391E616" w14:textId="0AFDDFC3" w:rsidR="005D6FA6" w:rsidRPr="00E01F9C" w:rsidRDefault="005D6FA6" w:rsidP="00646479">
      <w:pPr>
        <w:pStyle w:val="ListParagraph"/>
        <w:numPr>
          <w:ilvl w:val="3"/>
          <w:numId w:val="11"/>
        </w:numPr>
        <w:spacing w:before="120" w:after="120" w:line="240" w:lineRule="auto"/>
        <w:ind w:left="3119" w:hanging="1134"/>
        <w:contextualSpacing w:val="0"/>
        <w:rPr>
          <w:lang w:eastAsia="en-AU"/>
        </w:rPr>
      </w:pPr>
      <w:r w:rsidRPr="00E01F9C">
        <w:rPr>
          <w:lang w:eastAsia="en-AU"/>
        </w:rPr>
        <w:t xml:space="preserve">If play cannot commence at the scheduled commencement time of the game, </w:t>
      </w:r>
      <w:r w:rsidRPr="00C10CEE">
        <w:rPr>
          <w:b/>
          <w:bCs/>
          <w:lang w:eastAsia="en-AU"/>
        </w:rPr>
        <w:t>play may be suspended for up to 1</w:t>
      </w:r>
      <w:r w:rsidR="00EA2117" w:rsidRPr="00C10CEE">
        <w:rPr>
          <w:b/>
          <w:bCs/>
          <w:lang w:eastAsia="en-AU"/>
        </w:rPr>
        <w:t>.5</w:t>
      </w:r>
      <w:r w:rsidRPr="00C10CEE">
        <w:rPr>
          <w:b/>
          <w:bCs/>
          <w:lang w:eastAsia="en-AU"/>
        </w:rPr>
        <w:t xml:space="preserve"> hour</w:t>
      </w:r>
      <w:r w:rsidR="00EA2117" w:rsidRPr="00C10CEE">
        <w:rPr>
          <w:b/>
          <w:bCs/>
          <w:lang w:eastAsia="en-AU"/>
        </w:rPr>
        <w:t>s</w:t>
      </w:r>
      <w:r w:rsidRPr="00E01F9C">
        <w:rPr>
          <w:lang w:eastAsia="en-AU"/>
        </w:rPr>
        <w:t>.</w:t>
      </w:r>
      <w:r w:rsidR="00FD1E0A" w:rsidRPr="00E01F9C">
        <w:rPr>
          <w:lang w:eastAsia="en-AU"/>
        </w:rPr>
        <w:t xml:space="preserve"> </w:t>
      </w:r>
      <w:r w:rsidR="00FD1E0A" w:rsidRPr="00C721C2">
        <w:rPr>
          <w:lang w:eastAsia="en-AU"/>
        </w:rPr>
        <w:t>If the host club’s Greens are closed (due to extreme weather), then the game will be abandoned and points shared equally between both Sides.</w:t>
      </w:r>
    </w:p>
    <w:p w14:paraId="1F85965C" w14:textId="487DEEDE" w:rsidR="005D6FA6" w:rsidRPr="00E831A1" w:rsidRDefault="005D6FA6" w:rsidP="00E831A1">
      <w:pPr>
        <w:pStyle w:val="ListParagraph"/>
        <w:numPr>
          <w:ilvl w:val="2"/>
          <w:numId w:val="11"/>
        </w:numPr>
        <w:spacing w:before="120" w:after="120" w:line="240" w:lineRule="auto"/>
        <w:ind w:left="1985" w:hanging="992"/>
        <w:contextualSpacing w:val="0"/>
        <w:rPr>
          <w:b/>
          <w:bCs/>
          <w:lang w:eastAsia="en-AU"/>
        </w:rPr>
      </w:pPr>
      <w:r w:rsidRPr="00E831A1">
        <w:rPr>
          <w:b/>
          <w:bCs/>
          <w:lang w:eastAsia="en-AU"/>
        </w:rPr>
        <w:t>Play has commenced:</w:t>
      </w:r>
    </w:p>
    <w:p w14:paraId="62E618B8" w14:textId="6373B782" w:rsidR="005D6FA6" w:rsidRPr="00E01F9C" w:rsidRDefault="005D6FA6" w:rsidP="00646479">
      <w:pPr>
        <w:pStyle w:val="ListParagraph"/>
        <w:numPr>
          <w:ilvl w:val="3"/>
          <w:numId w:val="11"/>
        </w:numPr>
        <w:spacing w:before="120" w:after="120" w:line="240" w:lineRule="auto"/>
        <w:ind w:left="3119" w:hanging="1134"/>
        <w:contextualSpacing w:val="0"/>
        <w:rPr>
          <w:lang w:eastAsia="en-AU"/>
        </w:rPr>
      </w:pPr>
      <w:r w:rsidRPr="00C10CEE">
        <w:rPr>
          <w:b/>
          <w:bCs/>
          <w:lang w:eastAsia="en-AU"/>
        </w:rPr>
        <w:t>If after 1</w:t>
      </w:r>
      <w:r w:rsidR="00EA2117" w:rsidRPr="00C10CEE">
        <w:rPr>
          <w:b/>
          <w:bCs/>
          <w:lang w:eastAsia="en-AU"/>
        </w:rPr>
        <w:t>.5</w:t>
      </w:r>
      <w:r w:rsidRPr="00C10CEE">
        <w:rPr>
          <w:b/>
          <w:bCs/>
          <w:lang w:eastAsia="en-AU"/>
        </w:rPr>
        <w:t xml:space="preserve"> hour</w:t>
      </w:r>
      <w:r w:rsidR="00EA2117" w:rsidRPr="00C10CEE">
        <w:rPr>
          <w:b/>
          <w:bCs/>
          <w:lang w:eastAsia="en-AU"/>
        </w:rPr>
        <w:t>s</w:t>
      </w:r>
      <w:r w:rsidRPr="00C10CEE">
        <w:rPr>
          <w:b/>
          <w:bCs/>
          <w:lang w:eastAsia="en-AU"/>
        </w:rPr>
        <w:t xml:space="preserve"> of play being suspended the game cannot continue, the game will be abandoned</w:t>
      </w:r>
      <w:r w:rsidRPr="00E01F9C">
        <w:rPr>
          <w:lang w:eastAsia="en-AU"/>
        </w:rPr>
        <w:t xml:space="preserve">. It is the responsibility of the </w:t>
      </w:r>
      <w:r w:rsidR="00E14622">
        <w:rPr>
          <w:lang w:eastAsia="en-AU"/>
        </w:rPr>
        <w:t>S</w:t>
      </w:r>
      <w:r w:rsidRPr="00E01F9C">
        <w:rPr>
          <w:lang w:eastAsia="en-AU"/>
        </w:rPr>
        <w:t xml:space="preserve">ide </w:t>
      </w:r>
      <w:r w:rsidR="001F7EA4">
        <w:rPr>
          <w:lang w:eastAsia="en-AU"/>
        </w:rPr>
        <w:t>Captain</w:t>
      </w:r>
      <w:r w:rsidRPr="00E01F9C">
        <w:rPr>
          <w:lang w:eastAsia="en-AU"/>
        </w:rPr>
        <w:t>s to record the time that play is suspended.</w:t>
      </w:r>
    </w:p>
    <w:p w14:paraId="304F27C2" w14:textId="76F189C7" w:rsidR="005D6FA6" w:rsidRPr="00E01F9C" w:rsidRDefault="005D6FA6" w:rsidP="0010347E">
      <w:pPr>
        <w:pStyle w:val="ListParagraph"/>
        <w:numPr>
          <w:ilvl w:val="3"/>
          <w:numId w:val="11"/>
        </w:numPr>
        <w:tabs>
          <w:tab w:val="left" w:pos="1985"/>
        </w:tabs>
        <w:spacing w:before="120" w:after="120" w:line="240" w:lineRule="auto"/>
        <w:ind w:left="3119" w:hanging="1134"/>
        <w:contextualSpacing w:val="0"/>
        <w:rPr>
          <w:lang w:eastAsia="en-AU"/>
        </w:rPr>
      </w:pPr>
      <w:r w:rsidRPr="00E831A1">
        <w:rPr>
          <w:u w:val="single"/>
          <w:lang w:eastAsia="en-AU"/>
        </w:rPr>
        <w:t>Every effort must be made to complete any ends in progress prior to leaving the green</w:t>
      </w:r>
      <w:r w:rsidR="00E831A1" w:rsidRPr="00E831A1">
        <w:rPr>
          <w:lang w:eastAsia="en-AU"/>
        </w:rPr>
        <w:t xml:space="preserve">. </w:t>
      </w:r>
    </w:p>
    <w:p w14:paraId="2B3F8C1C" w14:textId="77777777" w:rsidR="00E831A1" w:rsidRPr="00E01F9C" w:rsidRDefault="005D6FA6" w:rsidP="00E831A1">
      <w:pPr>
        <w:pStyle w:val="ListParagraph"/>
        <w:numPr>
          <w:ilvl w:val="3"/>
          <w:numId w:val="11"/>
        </w:numPr>
        <w:spacing w:before="120" w:after="120" w:line="240" w:lineRule="auto"/>
        <w:ind w:left="3119" w:hanging="1134"/>
        <w:contextualSpacing w:val="0"/>
        <w:rPr>
          <w:lang w:eastAsia="en-AU"/>
        </w:rPr>
      </w:pPr>
      <w:r w:rsidRPr="00E01F9C">
        <w:rPr>
          <w:lang w:eastAsia="en-AU"/>
        </w:rPr>
        <w:t xml:space="preserve">Midweek and </w:t>
      </w:r>
      <w:r w:rsidR="00EA2117" w:rsidRPr="00E01F9C">
        <w:rPr>
          <w:lang w:eastAsia="en-AU"/>
        </w:rPr>
        <w:t>W</w:t>
      </w:r>
      <w:r w:rsidRPr="00E01F9C">
        <w:rPr>
          <w:lang w:eastAsia="en-AU"/>
        </w:rPr>
        <w:t xml:space="preserve">eekend pennant games that are interrupted, will be abandoned after </w:t>
      </w:r>
      <w:r w:rsidR="006E3C60" w:rsidRPr="00E01F9C">
        <w:rPr>
          <w:lang w:eastAsia="en-AU"/>
        </w:rPr>
        <w:t xml:space="preserve">five </w:t>
      </w:r>
      <w:r w:rsidR="006E3C60" w:rsidRPr="00E01F9C">
        <w:rPr>
          <w:i/>
          <w:iCs/>
          <w:lang w:eastAsia="en-AU"/>
        </w:rPr>
        <w:t>(</w:t>
      </w:r>
      <w:r w:rsidR="00EA2117" w:rsidRPr="00E01F9C">
        <w:rPr>
          <w:i/>
          <w:iCs/>
          <w:lang w:eastAsia="en-AU"/>
        </w:rPr>
        <w:t>5</w:t>
      </w:r>
      <w:r w:rsidR="006E3C60" w:rsidRPr="00E01F9C">
        <w:rPr>
          <w:i/>
          <w:iCs/>
          <w:lang w:eastAsia="en-AU"/>
        </w:rPr>
        <w:t xml:space="preserve">) </w:t>
      </w:r>
      <w:r w:rsidR="006E3C60" w:rsidRPr="00E01F9C">
        <w:rPr>
          <w:lang w:eastAsia="en-AU"/>
        </w:rPr>
        <w:t>hours</w:t>
      </w:r>
      <w:r w:rsidR="00EA2117" w:rsidRPr="00E01F9C">
        <w:rPr>
          <w:i/>
          <w:iCs/>
          <w:lang w:eastAsia="en-AU"/>
        </w:rPr>
        <w:t xml:space="preserve"> </w:t>
      </w:r>
      <w:r w:rsidR="00EA2117" w:rsidRPr="00E01F9C">
        <w:rPr>
          <w:lang w:eastAsia="en-AU"/>
        </w:rPr>
        <w:t>f</w:t>
      </w:r>
      <w:r w:rsidRPr="00E01F9C">
        <w:rPr>
          <w:lang w:eastAsia="en-AU"/>
        </w:rPr>
        <w:t>rom the scheduled start time.</w:t>
      </w:r>
      <w:r w:rsidR="00EA2117" w:rsidRPr="00E01F9C">
        <w:rPr>
          <w:lang w:eastAsia="en-AU"/>
        </w:rPr>
        <w:t xml:space="preserve"> </w:t>
      </w:r>
      <w:r w:rsidR="00E831A1">
        <w:rPr>
          <w:lang w:eastAsia="en-AU"/>
        </w:rPr>
        <w:t>If sufficient ends to constitute a game have been played the result stands otherwise the Sides share the points.</w:t>
      </w:r>
    </w:p>
    <w:p w14:paraId="24E582CC" w14:textId="2EA7AB75" w:rsidR="005D6FA6" w:rsidRPr="000D28BA" w:rsidRDefault="005D6FA6" w:rsidP="00646479">
      <w:pPr>
        <w:pStyle w:val="ListParagraph"/>
        <w:numPr>
          <w:ilvl w:val="1"/>
          <w:numId w:val="11"/>
        </w:numPr>
        <w:spacing w:before="120" w:after="120" w:line="240" w:lineRule="auto"/>
        <w:ind w:left="993" w:hanging="567"/>
        <w:contextualSpacing w:val="0"/>
        <w:rPr>
          <w:b/>
          <w:bCs/>
          <w:lang w:eastAsia="en-AU"/>
        </w:rPr>
      </w:pPr>
      <w:r w:rsidRPr="000D28BA">
        <w:rPr>
          <w:b/>
          <w:bCs/>
          <w:lang w:eastAsia="en-AU"/>
        </w:rPr>
        <w:t>If lightning is present:</w:t>
      </w:r>
    </w:p>
    <w:p w14:paraId="13D78356" w14:textId="39E27A7A" w:rsidR="005D6FA6" w:rsidRPr="00E01F9C" w:rsidRDefault="005D6FA6" w:rsidP="00646479">
      <w:pPr>
        <w:pStyle w:val="ListParagraph"/>
        <w:numPr>
          <w:ilvl w:val="2"/>
          <w:numId w:val="11"/>
        </w:numPr>
        <w:spacing w:before="120" w:after="120" w:line="240" w:lineRule="auto"/>
        <w:ind w:left="1984" w:hanging="992"/>
        <w:contextualSpacing w:val="0"/>
        <w:rPr>
          <w:lang w:eastAsia="en-AU"/>
        </w:rPr>
      </w:pPr>
      <w:r w:rsidRPr="00E01F9C">
        <w:rPr>
          <w:lang w:eastAsia="en-AU"/>
        </w:rPr>
        <w:t xml:space="preserve">Play should be immediately suspended </w:t>
      </w:r>
      <w:r w:rsidR="00E14622" w:rsidRPr="00E14622">
        <w:rPr>
          <w:lang w:eastAsia="en-AU"/>
        </w:rPr>
        <w:t>if the time between seeing a lightning flash and hearing a thunderclap is less than 30 seconds, which indicates the thunderstorm is within 10km of the venue. This includes outdoor covered greens.</w:t>
      </w:r>
      <w:r w:rsidR="00E14622">
        <w:rPr>
          <w:lang w:eastAsia="en-AU"/>
        </w:rPr>
        <w:t xml:space="preserve"> </w:t>
      </w:r>
      <w:r w:rsidRPr="00E01F9C">
        <w:rPr>
          <w:lang w:eastAsia="en-AU"/>
        </w:rPr>
        <w:t>Only venues that are completely closed in can continue play while there is lightning present. Players should go inside an enclosed building and stay inside until 30 minutes after the last sight of lightning.</w:t>
      </w:r>
      <w:r w:rsidRPr="00E01F9C">
        <w:br/>
      </w:r>
    </w:p>
    <w:p w14:paraId="4DD628B2" w14:textId="2ADB5CE3" w:rsidR="005D6FA6" w:rsidRPr="00E01F9C" w:rsidRDefault="005D6FA6" w:rsidP="00646479">
      <w:pPr>
        <w:pStyle w:val="ListParagraph"/>
        <w:numPr>
          <w:ilvl w:val="2"/>
          <w:numId w:val="11"/>
        </w:numPr>
        <w:spacing w:before="120" w:after="120" w:line="240" w:lineRule="auto"/>
        <w:ind w:left="1984" w:hanging="992"/>
        <w:contextualSpacing w:val="0"/>
        <w:rPr>
          <w:lang w:eastAsia="en-AU"/>
        </w:rPr>
      </w:pPr>
      <w:r w:rsidRPr="00E01F9C">
        <w:rPr>
          <w:lang w:eastAsia="en-AU"/>
        </w:rPr>
        <w:lastRenderedPageBreak/>
        <w:t>Bowlers’ arms, bowls lifters and umbrellas should not be handled when lightning is present.</w:t>
      </w:r>
    </w:p>
    <w:p w14:paraId="2BE4262F" w14:textId="3C873D44" w:rsidR="005D6FA6" w:rsidRPr="000D28BA" w:rsidRDefault="005D6FA6" w:rsidP="00646479">
      <w:pPr>
        <w:pStyle w:val="ListParagraph"/>
        <w:numPr>
          <w:ilvl w:val="1"/>
          <w:numId w:val="11"/>
        </w:numPr>
        <w:spacing w:before="120" w:after="120" w:line="240" w:lineRule="auto"/>
        <w:ind w:left="993" w:hanging="823"/>
        <w:contextualSpacing w:val="0"/>
        <w:rPr>
          <w:b/>
          <w:bCs/>
          <w:lang w:eastAsia="en-AU"/>
        </w:rPr>
      </w:pPr>
      <w:r w:rsidRPr="000D28BA">
        <w:rPr>
          <w:b/>
          <w:bCs/>
          <w:lang w:eastAsia="en-AU"/>
        </w:rPr>
        <w:t>Air Quality Ratings:</w:t>
      </w:r>
    </w:p>
    <w:p w14:paraId="6A9993AA" w14:textId="2B463A83" w:rsidR="005D6FA6" w:rsidRPr="00E01F9C" w:rsidRDefault="005D6FA6" w:rsidP="00646479">
      <w:pPr>
        <w:pStyle w:val="ListParagraph"/>
        <w:numPr>
          <w:ilvl w:val="2"/>
          <w:numId w:val="11"/>
        </w:numPr>
        <w:spacing w:before="120" w:after="120" w:line="240" w:lineRule="auto"/>
        <w:ind w:left="1985" w:hanging="992"/>
        <w:contextualSpacing w:val="0"/>
        <w:rPr>
          <w:lang w:eastAsia="en-AU"/>
        </w:rPr>
      </w:pPr>
      <w:r w:rsidRPr="00E01F9C">
        <w:rPr>
          <w:lang w:eastAsia="en-AU"/>
        </w:rPr>
        <w:t>Hazardous rating:</w:t>
      </w:r>
    </w:p>
    <w:p w14:paraId="20C2E29C" w14:textId="5F4A1BD7" w:rsidR="005D6FA6" w:rsidRPr="00E01F9C" w:rsidRDefault="005D6FA6" w:rsidP="00646479">
      <w:pPr>
        <w:pStyle w:val="ListParagraph"/>
        <w:numPr>
          <w:ilvl w:val="3"/>
          <w:numId w:val="11"/>
        </w:numPr>
        <w:spacing w:before="120" w:after="120" w:line="240" w:lineRule="auto"/>
        <w:ind w:left="2835" w:hanging="808"/>
        <w:contextualSpacing w:val="0"/>
        <w:rPr>
          <w:rFonts w:eastAsiaTheme="minorEastAsia"/>
          <w:lang w:eastAsia="en-AU"/>
        </w:rPr>
      </w:pPr>
      <w:r w:rsidRPr="00E01F9C">
        <w:rPr>
          <w:lang w:eastAsia="en-AU"/>
        </w:rPr>
        <w:t xml:space="preserve">If the EPA Air Quality </w:t>
      </w:r>
      <w:hyperlink r:id="rId30">
        <w:r w:rsidRPr="00E01F9C">
          <w:rPr>
            <w:lang w:eastAsia="en-AU"/>
          </w:rPr>
          <w:t>www.epa.vic.gov.au/EPAAirWatch</w:t>
        </w:r>
      </w:hyperlink>
      <w:r w:rsidRPr="00E01F9C">
        <w:rPr>
          <w:lang w:eastAsia="en-AU"/>
        </w:rPr>
        <w:t xml:space="preserve"> Forecast for </w:t>
      </w:r>
      <w:r w:rsidR="00FB3176" w:rsidRPr="00C721C2">
        <w:rPr>
          <w:lang w:eastAsia="en-AU"/>
        </w:rPr>
        <w:t>Northeast Victoria</w:t>
      </w:r>
      <w:r w:rsidRPr="00E01F9C">
        <w:rPr>
          <w:lang w:eastAsia="en-AU"/>
        </w:rPr>
        <w:t xml:space="preserve"> is rated as Hazardous two hours prior to the scheduled start time of a pennant game, then that round of pennant will be abandoned.</w:t>
      </w:r>
    </w:p>
    <w:p w14:paraId="6F7C4C31" w14:textId="391AF82C" w:rsidR="005D6FA6" w:rsidRPr="00E01F9C" w:rsidRDefault="005D6FA6" w:rsidP="00646479">
      <w:pPr>
        <w:pStyle w:val="ListParagraph"/>
        <w:numPr>
          <w:ilvl w:val="3"/>
          <w:numId w:val="11"/>
        </w:numPr>
        <w:spacing w:before="120" w:after="120" w:line="240" w:lineRule="auto"/>
        <w:ind w:left="2835" w:hanging="808"/>
        <w:contextualSpacing w:val="0"/>
        <w:rPr>
          <w:lang w:eastAsia="en-AU"/>
        </w:rPr>
      </w:pPr>
      <w:r w:rsidRPr="00E01F9C">
        <w:rPr>
          <w:lang w:eastAsia="en-AU"/>
        </w:rPr>
        <w:t xml:space="preserve">This will be communicated to all clubs as per Section </w:t>
      </w:r>
      <w:r w:rsidR="00987D76" w:rsidRPr="00E01F9C">
        <w:rPr>
          <w:lang w:eastAsia="en-AU"/>
        </w:rPr>
        <w:t>2</w:t>
      </w:r>
      <w:r w:rsidRPr="00E01F9C">
        <w:rPr>
          <w:lang w:eastAsia="en-AU"/>
        </w:rPr>
        <w:t xml:space="preserve">, Clause </w:t>
      </w:r>
      <w:r w:rsidR="00987D76" w:rsidRPr="00E01F9C">
        <w:rPr>
          <w:lang w:eastAsia="en-AU"/>
        </w:rPr>
        <w:t>4</w:t>
      </w:r>
      <w:r w:rsidRPr="00E01F9C">
        <w:rPr>
          <w:lang w:eastAsia="en-AU"/>
        </w:rPr>
        <w:t xml:space="preserve"> in the Conditions of Play.</w:t>
      </w:r>
    </w:p>
    <w:p w14:paraId="0E83E59F" w14:textId="5AAF8D7E" w:rsidR="005D6FA6" w:rsidRPr="00E01F9C" w:rsidRDefault="005D6FA6" w:rsidP="00646479">
      <w:pPr>
        <w:pStyle w:val="ListParagraph"/>
        <w:numPr>
          <w:ilvl w:val="3"/>
          <w:numId w:val="11"/>
        </w:numPr>
        <w:spacing w:before="120" w:after="120" w:line="240" w:lineRule="auto"/>
        <w:ind w:left="2835" w:hanging="808"/>
        <w:contextualSpacing w:val="0"/>
        <w:rPr>
          <w:lang w:eastAsia="en-AU"/>
        </w:rPr>
      </w:pPr>
      <w:r w:rsidRPr="00E01F9C">
        <w:rPr>
          <w:lang w:eastAsia="en-AU"/>
        </w:rPr>
        <w:t xml:space="preserve">All points will be shared for all games in accordance with the provisions of Section </w:t>
      </w:r>
      <w:r w:rsidR="009A6C64" w:rsidRPr="00E01F9C">
        <w:rPr>
          <w:lang w:eastAsia="en-AU"/>
        </w:rPr>
        <w:t>2</w:t>
      </w:r>
      <w:r w:rsidRPr="00E01F9C">
        <w:rPr>
          <w:lang w:eastAsia="en-AU"/>
        </w:rPr>
        <w:t xml:space="preserve">, Clause </w:t>
      </w:r>
      <w:r w:rsidR="00E14622">
        <w:rPr>
          <w:lang w:eastAsia="en-AU"/>
        </w:rPr>
        <w:t>6</w:t>
      </w:r>
      <w:r w:rsidRPr="00E01F9C">
        <w:rPr>
          <w:lang w:eastAsia="en-AU"/>
        </w:rPr>
        <w:t>.6.</w:t>
      </w:r>
    </w:p>
    <w:p w14:paraId="750CB4F0" w14:textId="1BD40EFD" w:rsidR="005D6FA6" w:rsidRPr="00E01F9C" w:rsidRDefault="005D6FA6" w:rsidP="00646479">
      <w:pPr>
        <w:pStyle w:val="ListParagraph"/>
        <w:numPr>
          <w:ilvl w:val="2"/>
          <w:numId w:val="11"/>
        </w:numPr>
        <w:spacing w:before="120" w:after="120" w:line="240" w:lineRule="auto"/>
        <w:ind w:left="1985" w:hanging="992"/>
        <w:contextualSpacing w:val="0"/>
        <w:rPr>
          <w:lang w:eastAsia="en-AU"/>
        </w:rPr>
      </w:pPr>
      <w:r w:rsidRPr="00E01F9C">
        <w:rPr>
          <w:lang w:eastAsia="en-AU"/>
        </w:rPr>
        <w:t>Poor or Very Poor rating:</w:t>
      </w:r>
    </w:p>
    <w:p w14:paraId="03865387" w14:textId="314FCF2F" w:rsidR="005D6FA6" w:rsidRPr="00E01F9C" w:rsidRDefault="005D6FA6" w:rsidP="00646479">
      <w:pPr>
        <w:pStyle w:val="ListParagraph"/>
        <w:numPr>
          <w:ilvl w:val="3"/>
          <w:numId w:val="11"/>
        </w:numPr>
        <w:spacing w:before="120" w:after="120" w:line="240" w:lineRule="auto"/>
        <w:ind w:left="2835" w:hanging="850"/>
        <w:contextualSpacing w:val="0"/>
        <w:rPr>
          <w:rFonts w:eastAsiaTheme="minorEastAsia"/>
          <w:lang w:eastAsia="en-AU"/>
        </w:rPr>
      </w:pPr>
      <w:r w:rsidRPr="00E01F9C">
        <w:rPr>
          <w:lang w:eastAsia="en-AU"/>
        </w:rPr>
        <w:t xml:space="preserve">If the EPA Air Quality www.epa.vic.gov.au/EPAAirWatch Forecast for </w:t>
      </w:r>
      <w:r w:rsidR="00FB3176" w:rsidRPr="00C721C2">
        <w:rPr>
          <w:lang w:eastAsia="en-AU"/>
        </w:rPr>
        <w:t>Northeast Victoria</w:t>
      </w:r>
      <w:r w:rsidR="00EF65D0" w:rsidRPr="00E01F9C">
        <w:rPr>
          <w:lang w:eastAsia="en-AU"/>
        </w:rPr>
        <w:t xml:space="preserve"> </w:t>
      </w:r>
      <w:r w:rsidRPr="00E01F9C">
        <w:rPr>
          <w:lang w:eastAsia="en-AU"/>
        </w:rPr>
        <w:t>is rated as Poor or Very Poor, two hours prior to the scheduled start time of a pennant game, then the following will apply</w:t>
      </w:r>
    </w:p>
    <w:p w14:paraId="533F0ABA" w14:textId="7C6A6EBA" w:rsidR="005D6FA6" w:rsidRPr="00E01F9C" w:rsidRDefault="00C20390" w:rsidP="00646479">
      <w:pPr>
        <w:pStyle w:val="ListParagraph"/>
        <w:numPr>
          <w:ilvl w:val="3"/>
          <w:numId w:val="11"/>
        </w:numPr>
        <w:spacing w:before="120" w:after="120" w:line="240" w:lineRule="auto"/>
        <w:ind w:left="2835" w:hanging="850"/>
        <w:contextualSpacing w:val="0"/>
        <w:rPr>
          <w:lang w:eastAsia="en-AU"/>
        </w:rPr>
      </w:pPr>
      <w:r w:rsidRPr="00C721C2">
        <w:rPr>
          <w:lang w:eastAsia="en-AU"/>
        </w:rPr>
        <w:t>N</w:t>
      </w:r>
      <w:r w:rsidR="005D6FA6" w:rsidRPr="00C721C2">
        <w:rPr>
          <w:lang w:eastAsia="en-AU"/>
        </w:rPr>
        <w:t xml:space="preserve">otification of the Forecast </w:t>
      </w:r>
      <w:r w:rsidRPr="00C721C2">
        <w:rPr>
          <w:lang w:eastAsia="en-AU"/>
        </w:rPr>
        <w:t>will be posted to the Region’s website</w:t>
      </w:r>
      <w:r w:rsidRPr="00646479">
        <w:rPr>
          <w:lang w:eastAsia="en-AU"/>
        </w:rPr>
        <w:t xml:space="preserve"> </w:t>
      </w:r>
      <w:r w:rsidR="005D6FA6" w:rsidRPr="00E01F9C">
        <w:rPr>
          <w:lang w:eastAsia="en-AU"/>
        </w:rPr>
        <w:t>with guidance on how to use the Conditions of Play to deal with Air Quality as it pertains to Inclement weather (other than heat).</w:t>
      </w:r>
    </w:p>
    <w:p w14:paraId="0FCFB83A" w14:textId="304E4F32" w:rsidR="00350CB6" w:rsidRPr="00E01F9C" w:rsidRDefault="005D6FA6" w:rsidP="00646479">
      <w:pPr>
        <w:pStyle w:val="ListParagraph"/>
        <w:numPr>
          <w:ilvl w:val="3"/>
          <w:numId w:val="11"/>
        </w:numPr>
        <w:spacing w:before="120" w:after="120" w:line="240" w:lineRule="auto"/>
        <w:ind w:left="2835" w:hanging="850"/>
        <w:contextualSpacing w:val="0"/>
        <w:rPr>
          <w:lang w:eastAsia="en-AU"/>
        </w:rPr>
      </w:pPr>
      <w:r w:rsidRPr="00E01F9C">
        <w:rPr>
          <w:lang w:eastAsia="en-AU"/>
        </w:rPr>
        <w:t>All fines for walkovers due to air quality will be waived to ensure that clubs and players are not pressured into playing in unsafe conditions.</w:t>
      </w:r>
    </w:p>
    <w:p w14:paraId="1C135038" w14:textId="276AFA1E" w:rsidR="00536E5F" w:rsidRPr="00F93C6C" w:rsidRDefault="00536E5F" w:rsidP="00646479">
      <w:pPr>
        <w:pStyle w:val="ListParagraph"/>
        <w:numPr>
          <w:ilvl w:val="1"/>
          <w:numId w:val="11"/>
        </w:numPr>
        <w:spacing w:before="120" w:after="120" w:line="240" w:lineRule="auto"/>
        <w:ind w:left="993" w:hanging="491"/>
        <w:contextualSpacing w:val="0"/>
        <w:rPr>
          <w:b/>
          <w:bCs/>
          <w:lang w:eastAsia="en-AU"/>
        </w:rPr>
      </w:pPr>
      <w:r w:rsidRPr="00F93C6C">
        <w:rPr>
          <w:b/>
          <w:bCs/>
          <w:lang w:eastAsia="en-AU"/>
        </w:rPr>
        <w:t>'Code Red' or Tot</w:t>
      </w:r>
      <w:r w:rsidR="00C20390" w:rsidRPr="00F93C6C">
        <w:rPr>
          <w:b/>
          <w:bCs/>
          <w:lang w:eastAsia="en-AU"/>
        </w:rPr>
        <w:t xml:space="preserve">al </w:t>
      </w:r>
      <w:r w:rsidRPr="00F93C6C">
        <w:rPr>
          <w:b/>
          <w:bCs/>
          <w:lang w:eastAsia="en-AU"/>
        </w:rPr>
        <w:t>Fire Ban scheduled on day of play:</w:t>
      </w:r>
    </w:p>
    <w:p w14:paraId="2BF93083" w14:textId="3FAF92C9" w:rsidR="00536E5F" w:rsidRPr="00E01F9C" w:rsidRDefault="00536E5F" w:rsidP="00646479">
      <w:pPr>
        <w:pStyle w:val="ListParagraph"/>
        <w:numPr>
          <w:ilvl w:val="2"/>
          <w:numId w:val="11"/>
        </w:numPr>
        <w:spacing w:before="120" w:after="120" w:line="240" w:lineRule="auto"/>
        <w:ind w:left="1928" w:hanging="935"/>
        <w:contextualSpacing w:val="0"/>
        <w:rPr>
          <w:rFonts w:eastAsiaTheme="minorEastAsia"/>
          <w:lang w:eastAsia="en-AU"/>
        </w:rPr>
      </w:pPr>
      <w:r w:rsidRPr="00E01F9C">
        <w:rPr>
          <w:lang w:eastAsia="en-AU"/>
        </w:rPr>
        <w:t xml:space="preserve">If a 'Code Red' Day </w:t>
      </w:r>
      <w:r w:rsidR="00C20390" w:rsidRPr="00E01F9C">
        <w:rPr>
          <w:lang w:eastAsia="en-AU"/>
        </w:rPr>
        <w:t xml:space="preserve">or Total Fire Ban </w:t>
      </w:r>
      <w:r w:rsidRPr="00E01F9C">
        <w:rPr>
          <w:lang w:eastAsia="en-AU"/>
        </w:rPr>
        <w:t>is announced</w:t>
      </w:r>
      <w:r w:rsidR="00C20390" w:rsidRPr="00E01F9C">
        <w:rPr>
          <w:lang w:eastAsia="en-AU"/>
        </w:rPr>
        <w:t xml:space="preserve"> for the Ovens and Murray Bowls</w:t>
      </w:r>
      <w:r w:rsidR="00631C96" w:rsidRPr="00E01F9C">
        <w:rPr>
          <w:lang w:eastAsia="en-AU"/>
        </w:rPr>
        <w:t xml:space="preserve"> Region </w:t>
      </w:r>
      <w:proofErr w:type="gramStart"/>
      <w:r w:rsidR="00631C96" w:rsidRPr="00E01F9C">
        <w:rPr>
          <w:lang w:eastAsia="en-AU"/>
        </w:rPr>
        <w:t>Inc</w:t>
      </w:r>
      <w:proofErr w:type="gramEnd"/>
      <w:r w:rsidR="00631C96" w:rsidRPr="00E01F9C">
        <w:rPr>
          <w:lang w:eastAsia="en-AU"/>
        </w:rPr>
        <w:t xml:space="preserve"> </w:t>
      </w:r>
      <w:r w:rsidR="00C20390" w:rsidRPr="00E01F9C">
        <w:rPr>
          <w:lang w:eastAsia="en-AU"/>
        </w:rPr>
        <w:t>then the Region’s Pennant Committee reserves the right to abandon the round. Any abandonment or restrictions will be posted to the Region’s website.</w:t>
      </w:r>
      <w:r w:rsidR="00646479">
        <w:rPr>
          <w:lang w:eastAsia="en-AU"/>
        </w:rPr>
        <w:t xml:space="preserve"> </w:t>
      </w:r>
    </w:p>
    <w:p w14:paraId="5CEA71FF" w14:textId="77777777" w:rsidR="005D6FA6" w:rsidRPr="00E01F9C" w:rsidRDefault="005D6FA6" w:rsidP="00646479">
      <w:pPr>
        <w:pStyle w:val="ListParagraph"/>
        <w:numPr>
          <w:ilvl w:val="1"/>
          <w:numId w:val="11"/>
        </w:numPr>
        <w:spacing w:before="120" w:after="120" w:line="240" w:lineRule="auto"/>
        <w:ind w:left="993" w:hanging="567"/>
        <w:contextualSpacing w:val="0"/>
        <w:rPr>
          <w:lang w:eastAsia="en-AU"/>
        </w:rPr>
      </w:pPr>
      <w:r w:rsidRPr="00E01F9C">
        <w:t>Leaving the green, interruption to play and stoppage:</w:t>
      </w:r>
    </w:p>
    <w:p w14:paraId="6E70EA9B" w14:textId="3CB9C85D" w:rsidR="005D6FA6" w:rsidRPr="00E01F9C" w:rsidRDefault="00E66DE2" w:rsidP="00646479">
      <w:pPr>
        <w:pStyle w:val="ListParagraph"/>
        <w:spacing w:before="120" w:after="120" w:line="240" w:lineRule="auto"/>
        <w:ind w:left="1843" w:hanging="850"/>
        <w:contextualSpacing w:val="0"/>
      </w:pPr>
      <w:r w:rsidRPr="00E01F9C">
        <w:t>7.</w:t>
      </w:r>
      <w:r w:rsidR="0074212C">
        <w:t>7</w:t>
      </w:r>
      <w:r w:rsidRPr="00E01F9C">
        <w:t>.1</w:t>
      </w:r>
      <w:r w:rsidR="005D6FA6" w:rsidRPr="00E01F9C">
        <w:t xml:space="preserve">         No player can leave the green without permission of their opponent, in accordance with Law 32.1. If an opponent refuses permission the player can appeal to the umpire.</w:t>
      </w:r>
    </w:p>
    <w:p w14:paraId="7CE51BFD" w14:textId="76F137A7" w:rsidR="005D6FA6" w:rsidRPr="00E01F9C" w:rsidRDefault="00E66DE2" w:rsidP="00646479">
      <w:pPr>
        <w:spacing w:before="120" w:after="120" w:line="240" w:lineRule="auto"/>
        <w:ind w:left="1843" w:hanging="850"/>
        <w:jc w:val="both"/>
      </w:pPr>
      <w:r w:rsidRPr="00E01F9C">
        <w:t>7</w:t>
      </w:r>
      <w:r w:rsidR="005D6FA6" w:rsidRPr="00E01F9C">
        <w:t>.</w:t>
      </w:r>
      <w:r w:rsidR="0074212C">
        <w:t>7</w:t>
      </w:r>
      <w:r w:rsidR="005D6FA6" w:rsidRPr="00E01F9C">
        <w:t xml:space="preserve">.2 </w:t>
      </w:r>
      <w:r w:rsidR="005D6FA6" w:rsidRPr="00E01F9C">
        <w:tab/>
      </w:r>
      <w:r w:rsidRPr="0010347E">
        <w:rPr>
          <w:u w:val="single"/>
        </w:rPr>
        <w:t xml:space="preserve">After 10 minutes has elapsed from commencement of an interruption to play as determined by the </w:t>
      </w:r>
      <w:r w:rsidR="001F7EA4">
        <w:rPr>
          <w:u w:val="single"/>
        </w:rPr>
        <w:t>S</w:t>
      </w:r>
      <w:r w:rsidRPr="0010347E">
        <w:rPr>
          <w:u w:val="single"/>
        </w:rPr>
        <w:t xml:space="preserve">ide </w:t>
      </w:r>
      <w:r w:rsidR="001F7EA4">
        <w:rPr>
          <w:u w:val="single"/>
        </w:rPr>
        <w:t>M</w:t>
      </w:r>
      <w:r w:rsidRPr="0010347E">
        <w:rPr>
          <w:u w:val="single"/>
        </w:rPr>
        <w:t>anagers agreement, or the umpire of the day or greenkeeper, the interruption becomes a stoppage as per Law 33.</w:t>
      </w:r>
    </w:p>
    <w:p w14:paraId="7C6FB776" w14:textId="320E8188" w:rsidR="005D6FA6" w:rsidRPr="00E01F9C" w:rsidRDefault="00E66DE2" w:rsidP="00646479">
      <w:pPr>
        <w:spacing w:before="120" w:after="120" w:line="240" w:lineRule="auto"/>
        <w:ind w:left="1843" w:hanging="850"/>
      </w:pPr>
      <w:r w:rsidRPr="00E01F9C">
        <w:rPr>
          <w:lang w:eastAsia="en-AU"/>
        </w:rPr>
        <w:t>7</w:t>
      </w:r>
      <w:r w:rsidR="005D6FA6" w:rsidRPr="00E01F9C">
        <w:rPr>
          <w:lang w:eastAsia="en-AU"/>
        </w:rPr>
        <w:t>.</w:t>
      </w:r>
      <w:r w:rsidR="0074212C">
        <w:rPr>
          <w:lang w:eastAsia="en-AU"/>
        </w:rPr>
        <w:t>7</w:t>
      </w:r>
      <w:r w:rsidR="005D6FA6" w:rsidRPr="00E01F9C">
        <w:rPr>
          <w:lang w:eastAsia="en-AU"/>
        </w:rPr>
        <w:t xml:space="preserve">.3       </w:t>
      </w:r>
      <w:r w:rsidR="005D6FA6" w:rsidRPr="00E01F9C">
        <w:rPr>
          <w:lang w:eastAsia="en-AU"/>
        </w:rPr>
        <w:tab/>
      </w:r>
      <w:r w:rsidR="005D6FA6" w:rsidRPr="00E01F9C">
        <w:t>If the interruption to play exceeds ten minutes, then the interruption becomes a stoppage and Law 33 applies. After a stoppage of play and if all bowls have not been played or the number of shots not agreed to, the end must be declared dead, in accordance with Law 33.</w:t>
      </w:r>
    </w:p>
    <w:p w14:paraId="0FE9C44C" w14:textId="2759F140" w:rsidR="00112676" w:rsidRPr="00E01F9C" w:rsidRDefault="00E66DE2" w:rsidP="00B20294">
      <w:pPr>
        <w:spacing w:before="120" w:line="240" w:lineRule="auto"/>
        <w:ind w:left="1843" w:hanging="850"/>
        <w:rPr>
          <w:lang w:eastAsia="en-AU"/>
        </w:rPr>
      </w:pPr>
      <w:r w:rsidRPr="00E01F9C">
        <w:rPr>
          <w:lang w:eastAsia="en-AU"/>
        </w:rPr>
        <w:t>7</w:t>
      </w:r>
      <w:r w:rsidR="005D6FA6" w:rsidRPr="00E01F9C">
        <w:rPr>
          <w:lang w:eastAsia="en-AU"/>
        </w:rPr>
        <w:t>.</w:t>
      </w:r>
      <w:r w:rsidR="0074212C">
        <w:rPr>
          <w:lang w:eastAsia="en-AU"/>
        </w:rPr>
        <w:t>7</w:t>
      </w:r>
      <w:r w:rsidR="005D6FA6" w:rsidRPr="00E01F9C">
        <w:rPr>
          <w:lang w:eastAsia="en-AU"/>
        </w:rPr>
        <w:t xml:space="preserve">.4      </w:t>
      </w:r>
      <w:r w:rsidR="005D6FA6" w:rsidRPr="00E01F9C">
        <w:rPr>
          <w:lang w:eastAsia="en-AU"/>
        </w:rPr>
        <w:tab/>
      </w:r>
      <w:r w:rsidR="005D6FA6" w:rsidRPr="00E01F9C">
        <w:t xml:space="preserve">If the game stoppage exceeds one hour the game becomes abandoned, Law 55.3.4. (Refer Clause </w:t>
      </w:r>
      <w:r w:rsidR="009073ED">
        <w:t>28</w:t>
      </w:r>
      <w:r w:rsidR="005D6FA6" w:rsidRPr="00E01F9C">
        <w:t>).</w:t>
      </w:r>
    </w:p>
    <w:p w14:paraId="28C02338" w14:textId="77777777" w:rsidR="001E055E" w:rsidRPr="00E01F9C" w:rsidRDefault="001E055E" w:rsidP="008C0629">
      <w:pPr>
        <w:pStyle w:val="Heading1"/>
        <w:numPr>
          <w:ilvl w:val="0"/>
          <w:numId w:val="11"/>
        </w:numPr>
        <w:spacing w:before="120" w:after="120" w:line="240" w:lineRule="auto"/>
        <w:ind w:left="426" w:hanging="426"/>
      </w:pPr>
      <w:bookmarkStart w:id="50" w:name="_Toc166067754"/>
      <w:r w:rsidRPr="00E01F9C">
        <w:t>Post-Sectional game abandoned due to weather.</w:t>
      </w:r>
      <w:bookmarkEnd w:id="50"/>
    </w:p>
    <w:p w14:paraId="6D4CC928" w14:textId="4E7EF34E" w:rsidR="00AE7801" w:rsidRPr="00E01F9C" w:rsidRDefault="00AE7801" w:rsidP="004362EA">
      <w:pPr>
        <w:pStyle w:val="ListParagraph"/>
        <w:numPr>
          <w:ilvl w:val="1"/>
          <w:numId w:val="11"/>
        </w:numPr>
        <w:spacing w:before="120" w:after="120" w:line="21" w:lineRule="atLeast"/>
        <w:ind w:left="993" w:hanging="567"/>
        <w:contextualSpacing w:val="0"/>
        <w:rPr>
          <w:lang w:eastAsia="en-AU"/>
        </w:rPr>
      </w:pPr>
      <w:r w:rsidRPr="00E01F9C">
        <w:rPr>
          <w:lang w:eastAsia="en-AU"/>
        </w:rPr>
        <w:t>Every effort must be made to complete a post-sectional (knockout) game on the scheduled day.</w:t>
      </w:r>
    </w:p>
    <w:p w14:paraId="64C50B39" w14:textId="256F51AA" w:rsidR="00C22BFF" w:rsidRPr="00E01F9C" w:rsidRDefault="00AE7801" w:rsidP="008C0629">
      <w:pPr>
        <w:pStyle w:val="ListParagraph"/>
        <w:numPr>
          <w:ilvl w:val="1"/>
          <w:numId w:val="11"/>
        </w:numPr>
        <w:spacing w:before="120" w:after="120" w:line="240" w:lineRule="auto"/>
        <w:ind w:left="993" w:hanging="567"/>
        <w:contextualSpacing w:val="0"/>
        <w:rPr>
          <w:lang w:eastAsia="en-AU"/>
        </w:rPr>
      </w:pPr>
      <w:r w:rsidRPr="00E01F9C">
        <w:rPr>
          <w:lang w:eastAsia="en-AU"/>
        </w:rPr>
        <w:t xml:space="preserve">If a post sectional game is abandoned, it will be rescheduled and completed under such conditions as the Bowls </w:t>
      </w:r>
      <w:proofErr w:type="gramStart"/>
      <w:r w:rsidRPr="00E01F9C">
        <w:rPr>
          <w:lang w:eastAsia="en-AU"/>
        </w:rPr>
        <w:t>Victoria</w:t>
      </w:r>
      <w:proofErr w:type="gramEnd"/>
      <w:r w:rsidRPr="00E01F9C">
        <w:rPr>
          <w:lang w:eastAsia="en-AU"/>
        </w:rPr>
        <w:t xml:space="preserve"> </w:t>
      </w:r>
      <w:r w:rsidR="00470FEF" w:rsidRPr="00E01F9C">
        <w:rPr>
          <w:lang w:eastAsia="en-AU"/>
        </w:rPr>
        <w:t xml:space="preserve">or the relevant Regional Pennant Committee </w:t>
      </w:r>
      <w:r w:rsidRPr="00E01F9C">
        <w:rPr>
          <w:lang w:eastAsia="en-AU"/>
        </w:rPr>
        <w:t>decides unless the scores are such that one side must win the game if all remaining ends were played.</w:t>
      </w:r>
    </w:p>
    <w:p w14:paraId="110A5127" w14:textId="77777777" w:rsidR="00017BA4" w:rsidRPr="00E01F9C" w:rsidRDefault="00017BA4" w:rsidP="00F93C6C">
      <w:pPr>
        <w:pStyle w:val="Heading1"/>
        <w:numPr>
          <w:ilvl w:val="0"/>
          <w:numId w:val="11"/>
        </w:numPr>
        <w:spacing w:after="120" w:line="240" w:lineRule="auto"/>
        <w:ind w:left="426" w:hanging="426"/>
      </w:pPr>
      <w:bookmarkStart w:id="51" w:name="_Toc166067755"/>
      <w:r w:rsidRPr="00E01F9C">
        <w:lastRenderedPageBreak/>
        <w:t xml:space="preserve">Awarding of Points for Abandoned </w:t>
      </w:r>
      <w:r w:rsidRPr="00C10CEE">
        <w:rPr>
          <w:color w:val="2F5496" w:themeColor="accent1" w:themeShade="BF"/>
        </w:rPr>
        <w:t>Games</w:t>
      </w:r>
      <w:bookmarkEnd w:id="51"/>
    </w:p>
    <w:p w14:paraId="1C42F3BC" w14:textId="77B9567E" w:rsidR="006B2C73" w:rsidRPr="00E01F9C" w:rsidRDefault="006B2C73" w:rsidP="00F93C6C">
      <w:pPr>
        <w:pStyle w:val="ListParagraph"/>
        <w:numPr>
          <w:ilvl w:val="1"/>
          <w:numId w:val="11"/>
        </w:numPr>
        <w:spacing w:before="120" w:after="120" w:line="240" w:lineRule="auto"/>
        <w:ind w:left="964" w:hanging="539"/>
        <w:contextualSpacing w:val="0"/>
        <w:rPr>
          <w:lang w:eastAsia="en-AU"/>
        </w:rPr>
      </w:pPr>
      <w:r w:rsidRPr="00E01F9C">
        <w:rPr>
          <w:lang w:eastAsia="en-AU"/>
        </w:rPr>
        <w:t xml:space="preserve">When play is abandoned by Bowls Victoria or the relevant Regional Pennant Committee for all games in a round, the points will be shared as per an abandoned game, as provided in Section </w:t>
      </w:r>
      <w:r w:rsidR="009073ED">
        <w:rPr>
          <w:lang w:eastAsia="en-AU"/>
        </w:rPr>
        <w:t>2</w:t>
      </w:r>
      <w:r w:rsidRPr="00E01F9C">
        <w:rPr>
          <w:lang w:eastAsia="en-AU"/>
        </w:rPr>
        <w:t xml:space="preserve">, Clause </w:t>
      </w:r>
      <w:r w:rsidR="009073ED">
        <w:rPr>
          <w:lang w:eastAsia="en-AU"/>
        </w:rPr>
        <w:t>6.6</w:t>
      </w:r>
      <w:r w:rsidRPr="00E01F9C">
        <w:rPr>
          <w:lang w:eastAsia="en-AU"/>
        </w:rPr>
        <w:t xml:space="preserve">. </w:t>
      </w:r>
    </w:p>
    <w:p w14:paraId="4F8D21E7" w14:textId="63923123" w:rsidR="006B2C73" w:rsidRPr="00E01F9C" w:rsidRDefault="006B2C73" w:rsidP="00F93C6C">
      <w:pPr>
        <w:pStyle w:val="ListParagraph"/>
        <w:numPr>
          <w:ilvl w:val="1"/>
          <w:numId w:val="11"/>
        </w:numPr>
        <w:spacing w:before="120" w:after="120" w:line="240" w:lineRule="auto"/>
        <w:ind w:left="964" w:hanging="539"/>
        <w:contextualSpacing w:val="0"/>
        <w:rPr>
          <w:lang w:eastAsia="en-AU"/>
        </w:rPr>
      </w:pPr>
      <w:r w:rsidRPr="00E01F9C">
        <w:rPr>
          <w:lang w:eastAsia="en-AU"/>
        </w:rPr>
        <w:t>Whe</w:t>
      </w:r>
      <w:r w:rsidR="00436CBF" w:rsidRPr="00E01F9C">
        <w:rPr>
          <w:lang w:eastAsia="en-AU"/>
        </w:rPr>
        <w:t xml:space="preserve">n </w:t>
      </w:r>
      <w:r w:rsidRPr="00E01F9C">
        <w:rPr>
          <w:lang w:eastAsia="en-AU"/>
        </w:rPr>
        <w:t xml:space="preserve">play has commenced, and the game is subsequently abandoned under Section 1, Clause </w:t>
      </w:r>
      <w:r w:rsidR="00C810F6">
        <w:rPr>
          <w:lang w:eastAsia="en-AU"/>
        </w:rPr>
        <w:t>28</w:t>
      </w:r>
      <w:r w:rsidRPr="00E01F9C">
        <w:rPr>
          <w:lang w:eastAsia="en-AU"/>
        </w:rPr>
        <w:t xml:space="preserve"> (Game Abandoned by Side </w:t>
      </w:r>
      <w:r w:rsidR="001F7EA4">
        <w:rPr>
          <w:lang w:eastAsia="en-AU"/>
        </w:rPr>
        <w:t>Captain</w:t>
      </w:r>
      <w:r w:rsidRPr="00E01F9C">
        <w:rPr>
          <w:lang w:eastAsia="en-AU"/>
        </w:rPr>
        <w:t xml:space="preserve"> Agreement) or Section 1, Clause </w:t>
      </w:r>
      <w:r w:rsidR="00C810F6">
        <w:rPr>
          <w:lang w:eastAsia="en-AU"/>
        </w:rPr>
        <w:t>29</w:t>
      </w:r>
      <w:r w:rsidRPr="00E01F9C">
        <w:rPr>
          <w:lang w:eastAsia="en-AU"/>
        </w:rPr>
        <w:t xml:space="preserve"> (Inclement Weather, Play Commencing and Interruption to Play), or Section 1, Clause </w:t>
      </w:r>
      <w:r w:rsidR="00C810F6">
        <w:rPr>
          <w:lang w:eastAsia="en-AU"/>
        </w:rPr>
        <w:t>38</w:t>
      </w:r>
      <w:r w:rsidRPr="00E01F9C">
        <w:rPr>
          <w:lang w:eastAsia="en-AU"/>
        </w:rPr>
        <w:t xml:space="preserve"> (Death of a Player), and the following minimum number of ends in total have been </w:t>
      </w:r>
      <w:proofErr w:type="gramStart"/>
      <w:r w:rsidRPr="00E01F9C">
        <w:rPr>
          <w:lang w:eastAsia="en-AU"/>
        </w:rPr>
        <w:t>completed;</w:t>
      </w:r>
      <w:proofErr w:type="gramEnd"/>
    </w:p>
    <w:p w14:paraId="745A7401" w14:textId="15267278" w:rsidR="006B2C73" w:rsidRPr="00E01F9C" w:rsidRDefault="00436CBF" w:rsidP="00056D17">
      <w:pPr>
        <w:pStyle w:val="ListParagraph"/>
        <w:numPr>
          <w:ilvl w:val="1"/>
          <w:numId w:val="2"/>
        </w:numPr>
        <w:spacing w:before="120" w:after="120" w:line="240" w:lineRule="auto"/>
        <w:ind w:hanging="28"/>
        <w:contextualSpacing w:val="0"/>
        <w:rPr>
          <w:lang w:eastAsia="en-AU"/>
        </w:rPr>
      </w:pPr>
      <w:r w:rsidRPr="00E01F9C">
        <w:rPr>
          <w:lang w:eastAsia="en-AU"/>
        </w:rPr>
        <w:t>50</w:t>
      </w:r>
      <w:r w:rsidR="006B2C73" w:rsidRPr="00E01F9C">
        <w:rPr>
          <w:lang w:eastAsia="en-AU"/>
        </w:rPr>
        <w:t xml:space="preserve"> ends being completed for a 16-player game</w:t>
      </w:r>
    </w:p>
    <w:p w14:paraId="4D214971" w14:textId="7DDF551A" w:rsidR="006B2C73" w:rsidRPr="00E01F9C" w:rsidRDefault="00436CBF" w:rsidP="00056D17">
      <w:pPr>
        <w:pStyle w:val="ListParagraph"/>
        <w:numPr>
          <w:ilvl w:val="1"/>
          <w:numId w:val="2"/>
        </w:numPr>
        <w:spacing w:before="120" w:after="120" w:line="240" w:lineRule="auto"/>
        <w:ind w:hanging="28"/>
        <w:contextualSpacing w:val="0"/>
        <w:rPr>
          <w:lang w:eastAsia="en-AU"/>
        </w:rPr>
      </w:pPr>
      <w:r w:rsidRPr="00E01F9C">
        <w:rPr>
          <w:lang w:eastAsia="en-AU"/>
        </w:rPr>
        <w:t>36</w:t>
      </w:r>
      <w:r w:rsidR="006B2C73" w:rsidRPr="00E01F9C">
        <w:rPr>
          <w:lang w:eastAsia="en-AU"/>
        </w:rPr>
        <w:t xml:space="preserve"> ends being completed for a 12-player game</w:t>
      </w:r>
    </w:p>
    <w:p w14:paraId="6A1F4563" w14:textId="104CEE79" w:rsidR="006B2C73" w:rsidRDefault="006B2C73" w:rsidP="00E831A1">
      <w:pPr>
        <w:pStyle w:val="ListParagraph"/>
        <w:spacing w:before="120" w:after="120" w:line="240" w:lineRule="auto"/>
        <w:ind w:left="1021" w:hanging="28"/>
        <w:contextualSpacing w:val="0"/>
        <w:rPr>
          <w:lang w:eastAsia="en-AU"/>
        </w:rPr>
      </w:pPr>
      <w:r w:rsidRPr="00E01F9C">
        <w:rPr>
          <w:lang w:eastAsia="en-AU"/>
        </w:rPr>
        <w:t xml:space="preserve">then the game will be awarded to the side that has the higher number of total shots at the time the game is abandoned, and points shall be allocated in accordance with the provisions of Section </w:t>
      </w:r>
      <w:r w:rsidR="00C810F6">
        <w:rPr>
          <w:lang w:eastAsia="en-AU"/>
        </w:rPr>
        <w:t>2</w:t>
      </w:r>
      <w:r w:rsidRPr="00E01F9C">
        <w:rPr>
          <w:lang w:eastAsia="en-AU"/>
        </w:rPr>
        <w:t xml:space="preserve">, Clause </w:t>
      </w:r>
      <w:r w:rsidR="00C810F6">
        <w:rPr>
          <w:lang w:eastAsia="en-AU"/>
        </w:rPr>
        <w:t>6.6</w:t>
      </w:r>
      <w:r w:rsidRPr="00E01F9C">
        <w:rPr>
          <w:lang w:eastAsia="en-AU"/>
        </w:rPr>
        <w:t xml:space="preserve">. </w:t>
      </w:r>
      <w:r w:rsidRPr="00E01F9C">
        <w:br/>
      </w:r>
      <w:r w:rsidRPr="00E01F9C">
        <w:br/>
      </w:r>
      <w:r w:rsidRPr="00E01F9C">
        <w:rPr>
          <w:lang w:eastAsia="en-AU"/>
        </w:rPr>
        <w:t xml:space="preserve">If the game is abandoned prior to the above number of ends being completed, the maximum available points will be shared equally as for an abandoned game (Section </w:t>
      </w:r>
      <w:r w:rsidR="00C810F6">
        <w:rPr>
          <w:lang w:eastAsia="en-AU"/>
        </w:rPr>
        <w:t>2</w:t>
      </w:r>
      <w:r w:rsidRPr="00E01F9C">
        <w:rPr>
          <w:lang w:eastAsia="en-AU"/>
        </w:rPr>
        <w:t xml:space="preserve">, Clause </w:t>
      </w:r>
      <w:r w:rsidR="00C810F6">
        <w:rPr>
          <w:lang w:eastAsia="en-AU"/>
        </w:rPr>
        <w:t>6</w:t>
      </w:r>
      <w:r w:rsidRPr="00E01F9C">
        <w:rPr>
          <w:lang w:eastAsia="en-AU"/>
        </w:rPr>
        <w:t>.6).</w:t>
      </w:r>
    </w:p>
    <w:p w14:paraId="4A1152DF" w14:textId="7DF207A1" w:rsidR="00CB09C5" w:rsidRPr="00E01F9C" w:rsidRDefault="00CB09C5" w:rsidP="00CB09C5">
      <w:pPr>
        <w:pStyle w:val="BodyText"/>
        <w:tabs>
          <w:tab w:val="left" w:pos="3261"/>
        </w:tabs>
        <w:spacing w:after="120"/>
        <w:ind w:left="993"/>
      </w:pPr>
      <w:r w:rsidRPr="00CB09C5">
        <w:rPr>
          <w:rFonts w:asciiTheme="minorHAnsi" w:hAnsiTheme="minorHAnsi" w:cstheme="minorHAnsi"/>
          <w:bCs/>
          <w:iCs/>
          <w:color w:val="000000"/>
        </w:rPr>
        <w:t>If less than fifty percent (50%) of the matches in a Section are played the complete round shall be abandoned.</w:t>
      </w:r>
      <w:r>
        <w:rPr>
          <w:color w:val="000000"/>
        </w:rPr>
        <w:t xml:space="preserve"> </w:t>
      </w:r>
    </w:p>
    <w:p w14:paraId="294F3647" w14:textId="1DC618F1" w:rsidR="00CE4A8B" w:rsidRPr="00E01F9C" w:rsidRDefault="006B2C73" w:rsidP="00F93C6C">
      <w:pPr>
        <w:pStyle w:val="ListParagraph"/>
        <w:numPr>
          <w:ilvl w:val="1"/>
          <w:numId w:val="11"/>
        </w:numPr>
        <w:spacing w:before="120" w:after="120" w:line="240" w:lineRule="auto"/>
        <w:ind w:left="965" w:hanging="539"/>
        <w:contextualSpacing w:val="0"/>
        <w:rPr>
          <w:lang w:eastAsia="en-AU"/>
        </w:rPr>
      </w:pPr>
      <w:r w:rsidRPr="00056D17">
        <w:rPr>
          <w:color w:val="000000" w:themeColor="text1"/>
        </w:rPr>
        <w:t xml:space="preserve">In the event of </w:t>
      </w:r>
      <w:proofErr w:type="gramStart"/>
      <w:r w:rsidR="00E831A1" w:rsidRPr="00056D17">
        <w:rPr>
          <w:color w:val="000000" w:themeColor="text1"/>
        </w:rPr>
        <w:t>government</w:t>
      </w:r>
      <w:r w:rsidR="00E831A1">
        <w:rPr>
          <w:color w:val="000000" w:themeColor="text1"/>
        </w:rPr>
        <w:t xml:space="preserve"> </w:t>
      </w:r>
      <w:r w:rsidR="00E831A1" w:rsidRPr="00056D17">
        <w:rPr>
          <w:color w:val="000000" w:themeColor="text1"/>
        </w:rPr>
        <w:t>imposed</w:t>
      </w:r>
      <w:proofErr w:type="gramEnd"/>
      <w:r w:rsidRPr="00056D17">
        <w:rPr>
          <w:color w:val="000000" w:themeColor="text1"/>
        </w:rPr>
        <w:t xml:space="preserve"> constraints impacting on the competition or individual clubs, BV will take the necessary action which may include abandonment of games. This action can include overriding clause 14.3. </w:t>
      </w:r>
    </w:p>
    <w:p w14:paraId="501B7CAD" w14:textId="5358BC9F" w:rsidR="001E055E" w:rsidRPr="00E01F9C" w:rsidRDefault="006B2C73" w:rsidP="00F93C6C">
      <w:pPr>
        <w:pStyle w:val="ListParagraph"/>
        <w:numPr>
          <w:ilvl w:val="1"/>
          <w:numId w:val="11"/>
        </w:numPr>
        <w:spacing w:before="120" w:after="120" w:line="240" w:lineRule="auto"/>
        <w:ind w:left="965" w:hanging="539"/>
        <w:contextualSpacing w:val="0"/>
        <w:rPr>
          <w:lang w:eastAsia="en-AU"/>
        </w:rPr>
      </w:pPr>
      <w:r w:rsidRPr="00E01F9C">
        <w:rPr>
          <w:color w:val="000000" w:themeColor="text1"/>
        </w:rPr>
        <w:t xml:space="preserve">If games are abandoned by BV due to Government restrictions, points will be shared equally as for an abandoned game (Section </w:t>
      </w:r>
      <w:r w:rsidR="00C810F6">
        <w:rPr>
          <w:color w:val="000000" w:themeColor="text1"/>
        </w:rPr>
        <w:t>2</w:t>
      </w:r>
      <w:r w:rsidRPr="00E01F9C">
        <w:rPr>
          <w:color w:val="000000" w:themeColor="text1"/>
        </w:rPr>
        <w:t xml:space="preserve">, Clause </w:t>
      </w:r>
      <w:r w:rsidR="00C810F6">
        <w:rPr>
          <w:color w:val="000000" w:themeColor="text1"/>
        </w:rPr>
        <w:t>6</w:t>
      </w:r>
      <w:r w:rsidRPr="00E01F9C">
        <w:rPr>
          <w:color w:val="000000" w:themeColor="text1"/>
        </w:rPr>
        <w:t>.6).</w:t>
      </w:r>
    </w:p>
    <w:p w14:paraId="15BEDEED" w14:textId="0E4904D8" w:rsidR="00C810F6" w:rsidRDefault="00C810F6" w:rsidP="00056D17">
      <w:pPr>
        <w:spacing w:before="120" w:after="120" w:line="240" w:lineRule="auto"/>
        <w:rPr>
          <w:lang w:eastAsia="en-AU"/>
        </w:rPr>
      </w:pPr>
      <w:r>
        <w:rPr>
          <w:lang w:eastAsia="en-AU"/>
        </w:rPr>
        <w:br w:type="page"/>
      </w:r>
    </w:p>
    <w:p w14:paraId="224B8738" w14:textId="77777777" w:rsidR="00CE4A8B" w:rsidRPr="00E01F9C" w:rsidRDefault="00CE4A8B" w:rsidP="00056D17">
      <w:pPr>
        <w:pStyle w:val="ListParagraph"/>
        <w:spacing w:before="120" w:after="120" w:line="240" w:lineRule="auto"/>
        <w:contextualSpacing w:val="0"/>
        <w:rPr>
          <w:lang w:eastAsia="en-AU"/>
        </w:rPr>
      </w:pPr>
    </w:p>
    <w:p w14:paraId="78ADF25A" w14:textId="77777777" w:rsidR="00CB3339" w:rsidRPr="00E01F9C" w:rsidRDefault="00CB3339" w:rsidP="00E01F9C"/>
    <w:p w14:paraId="0C8E1171" w14:textId="62452712" w:rsidR="00E05310" w:rsidRPr="00E01F9C" w:rsidRDefault="00E05310" w:rsidP="00E01F9C">
      <w:pPr>
        <w:pStyle w:val="Title"/>
        <w:spacing w:line="21" w:lineRule="atLeast"/>
        <w:ind w:hanging="867"/>
        <w:rPr>
          <w:rFonts w:asciiTheme="minorHAnsi" w:hAnsiTheme="minorHAnsi" w:cstheme="minorHAnsi"/>
          <w:b/>
          <w:bCs/>
          <w:sz w:val="48"/>
          <w:szCs w:val="48"/>
        </w:rPr>
      </w:pPr>
      <w:bookmarkStart w:id="52" w:name="_Toc166067756"/>
      <w:r w:rsidRPr="00E01F9C">
        <w:rPr>
          <w:rFonts w:asciiTheme="minorHAnsi" w:hAnsiTheme="minorHAnsi" w:cstheme="minorHAnsi"/>
          <w:b/>
          <w:bCs/>
          <w:sz w:val="48"/>
          <w:szCs w:val="48"/>
        </w:rPr>
        <w:t>SECTION 3 – MIDWEEK PENNANT FORMAT</w:t>
      </w:r>
      <w:bookmarkEnd w:id="52"/>
    </w:p>
    <w:p w14:paraId="131BA00D" w14:textId="6911DE0A" w:rsidR="009E3194" w:rsidRPr="000D28BA" w:rsidRDefault="00DE1A9F" w:rsidP="000E5A37">
      <w:pPr>
        <w:pStyle w:val="Heading2"/>
        <w:numPr>
          <w:ilvl w:val="0"/>
          <w:numId w:val="14"/>
        </w:numPr>
        <w:ind w:left="993" w:hanging="567"/>
        <w:rPr>
          <w:sz w:val="28"/>
          <w:szCs w:val="28"/>
        </w:rPr>
      </w:pPr>
      <w:bookmarkStart w:id="53" w:name="_Toc166067757"/>
      <w:r w:rsidRPr="000D28BA">
        <w:rPr>
          <w:color w:val="2F5496" w:themeColor="accent1" w:themeShade="BF"/>
          <w:sz w:val="28"/>
          <w:szCs w:val="28"/>
        </w:rPr>
        <w:t>Format of Play</w:t>
      </w:r>
      <w:bookmarkEnd w:id="53"/>
    </w:p>
    <w:p w14:paraId="0ECE8583" w14:textId="13ABBEA8" w:rsidR="36D8C367" w:rsidRPr="00B20294" w:rsidRDefault="36D8C367" w:rsidP="00B20294">
      <w:pPr>
        <w:spacing w:before="0"/>
        <w:ind w:left="633" w:hanging="207"/>
        <w:rPr>
          <w:rFonts w:ascii="Calibri" w:eastAsia="Calibri" w:hAnsi="Calibri" w:cs="Calibri"/>
          <w:b/>
          <w:bCs/>
          <w:color w:val="FF0000"/>
        </w:rPr>
      </w:pPr>
      <w:r w:rsidRPr="00B20294">
        <w:rPr>
          <w:b/>
          <w:bCs/>
          <w:lang w:eastAsia="en-AU"/>
        </w:rPr>
        <w:t>Midweek Pennant competitions</w:t>
      </w:r>
      <w:r w:rsidR="00D321E5" w:rsidRPr="00B20294">
        <w:rPr>
          <w:b/>
          <w:bCs/>
          <w:lang w:eastAsia="en-AU"/>
        </w:rPr>
        <w:t>:</w:t>
      </w:r>
    </w:p>
    <w:p w14:paraId="3FB70064" w14:textId="78D33CC5" w:rsidR="00D158A6" w:rsidRPr="00E01F9C" w:rsidRDefault="00D158A6" w:rsidP="00B20294">
      <w:pPr>
        <w:spacing w:before="0"/>
        <w:ind w:left="142" w:firstLine="284"/>
        <w:rPr>
          <w:lang w:eastAsia="en-AU"/>
        </w:rPr>
      </w:pPr>
      <w:r w:rsidRPr="00E01F9C">
        <w:rPr>
          <w:lang w:eastAsia="en-AU"/>
        </w:rPr>
        <w:t>Divisions A1, A2, A3, and Divisions B1, B2, B3 (all 12-a-side</w:t>
      </w:r>
      <w:r w:rsidR="00EA6CC1" w:rsidRPr="00E01F9C">
        <w:rPr>
          <w:lang w:eastAsia="en-AU"/>
        </w:rPr>
        <w:t xml:space="preserve"> played Tuesdays</w:t>
      </w:r>
      <w:r w:rsidRPr="00E01F9C">
        <w:rPr>
          <w:lang w:eastAsia="en-AU"/>
        </w:rPr>
        <w:t>)</w:t>
      </w:r>
      <w:r w:rsidR="00EA6CC1" w:rsidRPr="00E01F9C">
        <w:rPr>
          <w:lang w:eastAsia="en-AU"/>
        </w:rPr>
        <w:t>.</w:t>
      </w:r>
      <w:r w:rsidRPr="00E01F9C">
        <w:rPr>
          <w:lang w:eastAsia="en-AU"/>
        </w:rPr>
        <w:t xml:space="preserve"> </w:t>
      </w:r>
    </w:p>
    <w:p w14:paraId="6A96D33E" w14:textId="5ED987A3" w:rsidR="00D158A6" w:rsidRPr="00E01F9C" w:rsidRDefault="00D158A6" w:rsidP="00B20294">
      <w:pPr>
        <w:pStyle w:val="BodyText"/>
        <w:spacing w:before="120" w:after="120"/>
        <w:ind w:left="993" w:right="579" w:hanging="567"/>
        <w:rPr>
          <w:rFonts w:asciiTheme="minorHAnsi" w:hAnsiTheme="minorHAnsi" w:cstheme="minorHAnsi"/>
          <w:color w:val="833C0B" w:themeColor="accent2" w:themeShade="80"/>
        </w:rPr>
      </w:pPr>
      <w:r w:rsidRPr="00C721C2">
        <w:rPr>
          <w:rFonts w:asciiTheme="minorHAnsi" w:hAnsiTheme="minorHAnsi" w:cstheme="minorHAnsi"/>
          <w:b/>
          <w:bCs/>
          <w:u w:val="single"/>
        </w:rPr>
        <w:t>Note</w:t>
      </w:r>
      <w:r w:rsidRPr="00C721C2">
        <w:rPr>
          <w:rFonts w:asciiTheme="minorHAnsi" w:hAnsiTheme="minorHAnsi" w:cstheme="minorHAnsi"/>
        </w:rPr>
        <w:tab/>
        <w:t xml:space="preserve">The number of Divisions/Sections for </w:t>
      </w:r>
      <w:r w:rsidR="00EA6CC1" w:rsidRPr="00C721C2">
        <w:rPr>
          <w:rFonts w:asciiTheme="minorHAnsi" w:hAnsiTheme="minorHAnsi" w:cstheme="minorHAnsi"/>
        </w:rPr>
        <w:t>Midweek</w:t>
      </w:r>
      <w:r w:rsidRPr="00C721C2">
        <w:rPr>
          <w:rFonts w:asciiTheme="minorHAnsi" w:hAnsiTheme="minorHAnsi" w:cstheme="minorHAnsi"/>
        </w:rPr>
        <w:t xml:space="preserve"> Pennant can be added or reduced, by the Pennant Committee, dependent on entries available each season</w:t>
      </w:r>
      <w:r w:rsidRPr="00E01F9C">
        <w:rPr>
          <w:rFonts w:asciiTheme="minorHAnsi" w:hAnsiTheme="minorHAnsi" w:cstheme="minorHAnsi"/>
          <w:color w:val="833C0B" w:themeColor="accent2" w:themeShade="80"/>
        </w:rPr>
        <w:t>.</w:t>
      </w:r>
    </w:p>
    <w:p w14:paraId="79CFE39E" w14:textId="3BD22E7E" w:rsidR="00DE1A9F" w:rsidRPr="00E01F9C" w:rsidRDefault="00436CBF" w:rsidP="000E5A37">
      <w:pPr>
        <w:pStyle w:val="ListParagraph"/>
        <w:numPr>
          <w:ilvl w:val="1"/>
          <w:numId w:val="3"/>
        </w:numPr>
        <w:spacing w:before="120" w:after="120" w:line="240" w:lineRule="auto"/>
        <w:ind w:left="993" w:hanging="567"/>
        <w:contextualSpacing w:val="0"/>
        <w:rPr>
          <w:b/>
          <w:bCs/>
          <w:lang w:eastAsia="en-AU"/>
        </w:rPr>
      </w:pPr>
      <w:r w:rsidRPr="00E01F9C">
        <w:rPr>
          <w:b/>
          <w:bCs/>
          <w:lang w:eastAsia="en-AU"/>
        </w:rPr>
        <w:t xml:space="preserve">All </w:t>
      </w:r>
      <w:r w:rsidR="00DE1A9F" w:rsidRPr="00E01F9C">
        <w:rPr>
          <w:b/>
          <w:bCs/>
          <w:lang w:eastAsia="en-AU"/>
        </w:rPr>
        <w:t>Division</w:t>
      </w:r>
      <w:r w:rsidRPr="00E01F9C">
        <w:rPr>
          <w:b/>
          <w:bCs/>
          <w:lang w:eastAsia="en-AU"/>
        </w:rPr>
        <w:t>s</w:t>
      </w:r>
    </w:p>
    <w:p w14:paraId="375C1C96" w14:textId="3AC4D0FF" w:rsidR="00DE1A9F" w:rsidRPr="00E01F9C" w:rsidRDefault="006D4742" w:rsidP="000E5A37">
      <w:pPr>
        <w:pStyle w:val="ListParagraph"/>
        <w:numPr>
          <w:ilvl w:val="1"/>
          <w:numId w:val="5"/>
        </w:numPr>
        <w:ind w:left="1418" w:hanging="425"/>
        <w:rPr>
          <w:lang w:eastAsia="en-AU"/>
        </w:rPr>
      </w:pPr>
      <w:r w:rsidRPr="00E01F9C">
        <w:rPr>
          <w:lang w:eastAsia="en-AU"/>
        </w:rPr>
        <w:t>D</w:t>
      </w:r>
      <w:r w:rsidR="00920499" w:rsidRPr="00E01F9C">
        <w:rPr>
          <w:lang w:eastAsia="en-AU"/>
        </w:rPr>
        <w:t>ivision</w:t>
      </w:r>
      <w:r w:rsidRPr="00E01F9C">
        <w:rPr>
          <w:lang w:eastAsia="en-AU"/>
        </w:rPr>
        <w:t>s</w:t>
      </w:r>
      <w:r w:rsidR="00DE1A9F" w:rsidRPr="00E01F9C">
        <w:rPr>
          <w:lang w:eastAsia="en-AU"/>
        </w:rPr>
        <w:t xml:space="preserve"> of eight (8) sides</w:t>
      </w:r>
    </w:p>
    <w:p w14:paraId="63C16774" w14:textId="77777777" w:rsidR="00DE1A9F" w:rsidRPr="00E01F9C" w:rsidRDefault="00DE1A9F" w:rsidP="000E5A37">
      <w:pPr>
        <w:pStyle w:val="ListParagraph"/>
        <w:numPr>
          <w:ilvl w:val="1"/>
          <w:numId w:val="5"/>
        </w:numPr>
        <w:ind w:left="1418" w:hanging="425"/>
        <w:rPr>
          <w:lang w:eastAsia="en-AU"/>
        </w:rPr>
      </w:pPr>
      <w:r w:rsidRPr="00E01F9C">
        <w:rPr>
          <w:lang w:eastAsia="en-AU"/>
        </w:rPr>
        <w:t xml:space="preserve">14 rounds to be played (Home and Away) </w:t>
      </w:r>
    </w:p>
    <w:p w14:paraId="0DAAB97E" w14:textId="2E4BAF96" w:rsidR="00DE1A9F" w:rsidRPr="00E01F9C" w:rsidRDefault="00DE1A9F" w:rsidP="00024E22">
      <w:pPr>
        <w:pStyle w:val="ListParagraph"/>
        <w:numPr>
          <w:ilvl w:val="1"/>
          <w:numId w:val="5"/>
        </w:numPr>
        <w:spacing w:before="120" w:after="120" w:line="240" w:lineRule="auto"/>
        <w:ind w:left="1418" w:hanging="425"/>
        <w:contextualSpacing w:val="0"/>
        <w:rPr>
          <w:b/>
          <w:bCs/>
          <w:lang w:eastAsia="en-AU"/>
        </w:rPr>
      </w:pPr>
      <w:r w:rsidRPr="00E01F9C">
        <w:rPr>
          <w:lang w:eastAsia="en-AU"/>
        </w:rPr>
        <w:t>12 players per side, 4 players per team, 2 bowls per player, 21 ends</w:t>
      </w:r>
    </w:p>
    <w:p w14:paraId="5F784B7C" w14:textId="3FE25BE0" w:rsidR="00920499" w:rsidRPr="00E01F9C" w:rsidRDefault="00DE1A9F" w:rsidP="00024E22">
      <w:pPr>
        <w:pStyle w:val="ListParagraph"/>
        <w:numPr>
          <w:ilvl w:val="2"/>
          <w:numId w:val="3"/>
        </w:numPr>
        <w:spacing w:before="120" w:after="120" w:line="240" w:lineRule="auto"/>
        <w:ind w:hanging="935"/>
        <w:contextualSpacing w:val="0"/>
        <w:rPr>
          <w:u w:val="single"/>
          <w:lang w:eastAsia="en-AU"/>
        </w:rPr>
      </w:pPr>
      <w:r w:rsidRPr="00E01F9C">
        <w:rPr>
          <w:b/>
          <w:bCs/>
          <w:u w:val="single"/>
          <w:lang w:eastAsia="en-AU"/>
        </w:rPr>
        <w:t>Finals</w:t>
      </w:r>
      <w:r w:rsidR="0072240C" w:rsidRPr="00E01F9C">
        <w:rPr>
          <w:lang w:eastAsia="en-AU"/>
        </w:rPr>
        <w:tab/>
        <w:t>The Finals are to be played under the ‘Page-McIntyre’ System for all Divisions.</w:t>
      </w:r>
    </w:p>
    <w:p w14:paraId="71AE687E" w14:textId="77777777" w:rsidR="007C4E34" w:rsidRPr="00E01F9C" w:rsidRDefault="007C4E34" w:rsidP="00DA2AB6">
      <w:pPr>
        <w:pStyle w:val="ListParagraph"/>
        <w:spacing w:before="120" w:after="120" w:line="240" w:lineRule="auto"/>
        <w:ind w:left="1928" w:firstLine="0"/>
        <w:contextualSpacing w:val="0"/>
        <w:rPr>
          <w:b/>
          <w:bCs/>
          <w:lang w:eastAsia="en-AU"/>
        </w:rPr>
      </w:pPr>
      <w:r w:rsidRPr="00E01F9C">
        <w:rPr>
          <w:b/>
          <w:bCs/>
          <w:lang w:eastAsia="en-AU"/>
        </w:rPr>
        <w:t>Section Semi Final</w:t>
      </w:r>
    </w:p>
    <w:p w14:paraId="4AEBA3E8" w14:textId="5A4185D1" w:rsidR="007C4E34" w:rsidRPr="00E01F9C" w:rsidRDefault="007C4E34" w:rsidP="00DA2AB6">
      <w:pPr>
        <w:pStyle w:val="ListParagraph"/>
        <w:spacing w:before="120" w:after="120" w:line="240" w:lineRule="auto"/>
        <w:ind w:left="1928" w:firstLine="0"/>
        <w:contextualSpacing w:val="0"/>
        <w:rPr>
          <w:lang w:eastAsia="en-AU"/>
        </w:rPr>
      </w:pPr>
      <w:r w:rsidRPr="00E01F9C">
        <w:rPr>
          <w:lang w:eastAsia="en-AU"/>
        </w:rPr>
        <w:t xml:space="preserve">1 v 2 at the venue </w:t>
      </w:r>
      <w:r w:rsidR="006D4742" w:rsidRPr="00E01F9C">
        <w:rPr>
          <w:lang w:eastAsia="en-AU"/>
        </w:rPr>
        <w:t>decided by the Region’s Pennant Committee.</w:t>
      </w:r>
    </w:p>
    <w:p w14:paraId="749ED2C2" w14:textId="77777777" w:rsidR="007C4E34" w:rsidRPr="00E01F9C" w:rsidRDefault="007C4E34" w:rsidP="00DA2AB6">
      <w:pPr>
        <w:pStyle w:val="ListParagraph"/>
        <w:spacing w:before="120" w:after="120" w:line="240" w:lineRule="auto"/>
        <w:ind w:left="1928" w:firstLine="0"/>
        <w:contextualSpacing w:val="0"/>
        <w:rPr>
          <w:b/>
          <w:bCs/>
          <w:lang w:eastAsia="en-AU"/>
        </w:rPr>
      </w:pPr>
      <w:r w:rsidRPr="00E01F9C">
        <w:rPr>
          <w:b/>
          <w:bCs/>
          <w:lang w:eastAsia="en-AU"/>
        </w:rPr>
        <w:t>Section Elimination Final</w:t>
      </w:r>
    </w:p>
    <w:p w14:paraId="0C0850D8" w14:textId="0B4F1E5B" w:rsidR="007C4E34" w:rsidRPr="00C721C2" w:rsidRDefault="007C4E34" w:rsidP="00DA2AB6">
      <w:pPr>
        <w:pStyle w:val="ListParagraph"/>
        <w:spacing w:before="120" w:after="120" w:line="240" w:lineRule="auto"/>
        <w:ind w:left="1928" w:firstLine="0"/>
        <w:contextualSpacing w:val="0"/>
        <w:rPr>
          <w:lang w:eastAsia="en-AU"/>
        </w:rPr>
      </w:pPr>
      <w:r w:rsidRPr="00E01F9C">
        <w:rPr>
          <w:lang w:eastAsia="en-AU"/>
        </w:rPr>
        <w:t xml:space="preserve">3 v 4 </w:t>
      </w:r>
      <w:r w:rsidR="006D4742" w:rsidRPr="00E01F9C">
        <w:rPr>
          <w:lang w:eastAsia="en-AU"/>
        </w:rPr>
        <w:t xml:space="preserve">at the venue </w:t>
      </w:r>
      <w:r w:rsidR="006D4742" w:rsidRPr="00C721C2">
        <w:rPr>
          <w:lang w:eastAsia="en-AU"/>
        </w:rPr>
        <w:t>decided by the Region’s Pennant Committee.</w:t>
      </w:r>
    </w:p>
    <w:p w14:paraId="71314CA2" w14:textId="77777777" w:rsidR="007C4E34" w:rsidRPr="00C721C2" w:rsidRDefault="007C4E34" w:rsidP="00DA2AB6">
      <w:pPr>
        <w:pStyle w:val="ListParagraph"/>
        <w:spacing w:before="120" w:after="120" w:line="240" w:lineRule="auto"/>
        <w:ind w:left="1928" w:firstLine="0"/>
        <w:contextualSpacing w:val="0"/>
        <w:rPr>
          <w:b/>
          <w:bCs/>
          <w:lang w:eastAsia="en-AU"/>
        </w:rPr>
      </w:pPr>
      <w:r w:rsidRPr="00C721C2">
        <w:rPr>
          <w:b/>
          <w:bCs/>
          <w:lang w:eastAsia="en-AU"/>
        </w:rPr>
        <w:t>Section Prelim Final</w:t>
      </w:r>
    </w:p>
    <w:p w14:paraId="0D7C38B2" w14:textId="77777777" w:rsidR="0072240C" w:rsidRPr="00C721C2" w:rsidRDefault="007C4E34" w:rsidP="00DA2AB6">
      <w:pPr>
        <w:pStyle w:val="ListParagraph"/>
        <w:spacing w:before="120" w:after="120" w:line="240" w:lineRule="auto"/>
        <w:ind w:left="1928" w:firstLine="0"/>
        <w:contextualSpacing w:val="0"/>
        <w:rPr>
          <w:shd w:val="clear" w:color="auto" w:fill="FFFF00"/>
          <w:lang w:eastAsia="en-AU"/>
        </w:rPr>
      </w:pPr>
      <w:r w:rsidRPr="00C721C2">
        <w:rPr>
          <w:lang w:eastAsia="en-AU"/>
        </w:rPr>
        <w:t xml:space="preserve">Loser of section semi-final v winner of elimination final </w:t>
      </w:r>
      <w:r w:rsidR="006D4742" w:rsidRPr="00C721C2">
        <w:rPr>
          <w:lang w:eastAsia="en-AU"/>
        </w:rPr>
        <w:t>at the venue decided by the Region’s Pennant Committee.</w:t>
      </w:r>
    </w:p>
    <w:p w14:paraId="79395EBA" w14:textId="2FEA06DF" w:rsidR="007C4E34" w:rsidRPr="00C721C2" w:rsidRDefault="007C4E34" w:rsidP="00DA2AB6">
      <w:pPr>
        <w:pStyle w:val="ListParagraph"/>
        <w:spacing w:before="120" w:after="120" w:line="240" w:lineRule="auto"/>
        <w:ind w:left="1928" w:firstLine="0"/>
        <w:contextualSpacing w:val="0"/>
        <w:rPr>
          <w:b/>
          <w:bCs/>
          <w:lang w:eastAsia="en-AU"/>
        </w:rPr>
      </w:pPr>
      <w:r w:rsidRPr="00C721C2">
        <w:rPr>
          <w:b/>
          <w:bCs/>
          <w:lang w:eastAsia="en-AU"/>
        </w:rPr>
        <w:t>Sectional Final</w:t>
      </w:r>
    </w:p>
    <w:p w14:paraId="61106943" w14:textId="5813859E" w:rsidR="00F2181B" w:rsidRPr="00E01F9C" w:rsidRDefault="007C4E34" w:rsidP="00DA2AB6">
      <w:pPr>
        <w:pStyle w:val="ListParagraph"/>
        <w:spacing w:before="120" w:after="120" w:line="240" w:lineRule="auto"/>
        <w:ind w:left="1928" w:firstLine="0"/>
        <w:contextualSpacing w:val="0"/>
        <w:rPr>
          <w:b/>
          <w:bCs/>
          <w:lang w:eastAsia="en-AU"/>
        </w:rPr>
      </w:pPr>
      <w:r w:rsidRPr="00C721C2">
        <w:rPr>
          <w:lang w:eastAsia="en-AU"/>
        </w:rPr>
        <w:t xml:space="preserve">Winner of section semi-final v winner of section prelim final </w:t>
      </w:r>
      <w:r w:rsidR="006D4742" w:rsidRPr="00C721C2">
        <w:rPr>
          <w:lang w:eastAsia="en-AU"/>
        </w:rPr>
        <w:t>at the venue decided by the Region’s Pennant Committee.</w:t>
      </w:r>
    </w:p>
    <w:p w14:paraId="7D20A0B9" w14:textId="7BFC4EC8" w:rsidR="00F2181B" w:rsidRPr="00C10CEE" w:rsidRDefault="00F2181B" w:rsidP="00E01F9C">
      <w:pPr>
        <w:pStyle w:val="Section2Heading1"/>
        <w:spacing w:line="21" w:lineRule="atLeast"/>
        <w:rPr>
          <w:color w:val="2F5496" w:themeColor="accent1" w:themeShade="BF"/>
        </w:rPr>
      </w:pPr>
      <w:r w:rsidRPr="00C10CEE">
        <w:rPr>
          <w:color w:val="2F5496" w:themeColor="accent1" w:themeShade="BF"/>
        </w:rPr>
        <w:t>Scheduling of Games for Sectional Play</w:t>
      </w:r>
    </w:p>
    <w:p w14:paraId="2AF68E4D" w14:textId="613D7FE2" w:rsidR="00B5406A" w:rsidRPr="00E01F9C" w:rsidRDefault="00B5406A" w:rsidP="000E5A37">
      <w:pPr>
        <w:pStyle w:val="ListParagraph"/>
        <w:numPr>
          <w:ilvl w:val="1"/>
          <w:numId w:val="3"/>
        </w:numPr>
        <w:spacing w:line="21" w:lineRule="atLeast"/>
        <w:ind w:left="993" w:hanging="567"/>
        <w:rPr>
          <w:lang w:eastAsia="en-AU"/>
        </w:rPr>
      </w:pPr>
      <w:r w:rsidRPr="00E01F9C">
        <w:t xml:space="preserve"> </w:t>
      </w:r>
      <w:r w:rsidRPr="00E01F9C">
        <w:rPr>
          <w:lang w:eastAsia="en-AU"/>
        </w:rPr>
        <w:t xml:space="preserve">Play </w:t>
      </w:r>
      <w:r w:rsidR="003A63B7">
        <w:rPr>
          <w:lang w:eastAsia="en-AU"/>
        </w:rPr>
        <w:t>i</w:t>
      </w:r>
      <w:r w:rsidR="003A63B7" w:rsidRPr="00E01F9C">
        <w:rPr>
          <w:lang w:eastAsia="en-AU"/>
        </w:rPr>
        <w:t>s scheduled for the following start time, with two trial ends to be completed after pregame practice has finished and before the scheduled start time</w:t>
      </w:r>
      <w:r w:rsidR="003A63B7">
        <w:rPr>
          <w:lang w:eastAsia="en-AU"/>
        </w:rPr>
        <w:t xml:space="preserve"> </w:t>
      </w:r>
      <w:r w:rsidR="003A63B7" w:rsidRPr="003A63B7">
        <w:rPr>
          <w:b/>
          <w:bCs/>
          <w:lang w:eastAsia="en-AU"/>
        </w:rPr>
        <w:t>1</w:t>
      </w:r>
      <w:r w:rsidR="003A63B7">
        <w:rPr>
          <w:b/>
          <w:bCs/>
          <w:lang w:eastAsia="en-AU"/>
        </w:rPr>
        <w:t>0</w:t>
      </w:r>
      <w:r w:rsidR="003A63B7" w:rsidRPr="003A63B7">
        <w:rPr>
          <w:b/>
          <w:bCs/>
          <w:lang w:eastAsia="en-AU"/>
        </w:rPr>
        <w:t>.00</w:t>
      </w:r>
      <w:r w:rsidR="003A63B7">
        <w:rPr>
          <w:b/>
          <w:bCs/>
          <w:lang w:eastAsia="en-AU"/>
        </w:rPr>
        <w:t>a</w:t>
      </w:r>
      <w:r w:rsidR="003A63B7" w:rsidRPr="003A63B7">
        <w:rPr>
          <w:b/>
          <w:bCs/>
          <w:lang w:eastAsia="en-AU"/>
        </w:rPr>
        <w:t>m</w:t>
      </w:r>
      <w:r w:rsidR="003A63B7">
        <w:rPr>
          <w:lang w:eastAsia="en-AU"/>
        </w:rPr>
        <w:t xml:space="preserve"> </w:t>
      </w:r>
      <w:r w:rsidR="003A63B7" w:rsidRPr="003A63B7">
        <w:rPr>
          <w:b/>
          <w:bCs/>
          <w:lang w:eastAsia="en-AU"/>
        </w:rPr>
        <w:t>Tuesdays</w:t>
      </w:r>
      <w:r w:rsidR="003A63B7">
        <w:rPr>
          <w:lang w:eastAsia="en-AU"/>
        </w:rPr>
        <w:t xml:space="preserve"> or prior to start time if the game is scheduled at an alternative time.</w:t>
      </w:r>
    </w:p>
    <w:p w14:paraId="4FBDE0A3" w14:textId="3BC96E9E" w:rsidR="00B5406A" w:rsidRDefault="00C32F0A" w:rsidP="000E5A37">
      <w:pPr>
        <w:pStyle w:val="ListParagraph"/>
        <w:numPr>
          <w:ilvl w:val="1"/>
          <w:numId w:val="3"/>
        </w:numPr>
        <w:spacing w:before="120" w:line="240" w:lineRule="auto"/>
        <w:ind w:left="993" w:hanging="567"/>
        <w:contextualSpacing w:val="0"/>
        <w:rPr>
          <w:lang w:eastAsia="en-AU"/>
        </w:rPr>
      </w:pPr>
      <w:r w:rsidRPr="00E01F9C">
        <w:rPr>
          <w:lang w:eastAsia="en-AU"/>
        </w:rPr>
        <w:t xml:space="preserve">With the agreement of the opposing club, sectional games in all divisions can be rescheduled. These games can take place at any time after the previous round of fixtures but must be completed by the next round of fixtures. The home side must notify Bowls Victoria or the relevant </w:t>
      </w:r>
      <w:r w:rsidR="00C810F6">
        <w:rPr>
          <w:lang w:eastAsia="en-AU"/>
        </w:rPr>
        <w:t>R</w:t>
      </w:r>
      <w:r w:rsidRPr="00E01F9C">
        <w:rPr>
          <w:lang w:eastAsia="en-AU"/>
        </w:rPr>
        <w:t xml:space="preserve">egional </w:t>
      </w:r>
      <w:r w:rsidR="00C810F6">
        <w:rPr>
          <w:lang w:eastAsia="en-AU"/>
        </w:rPr>
        <w:t>P</w:t>
      </w:r>
      <w:r w:rsidRPr="00E01F9C">
        <w:rPr>
          <w:lang w:eastAsia="en-AU"/>
        </w:rPr>
        <w:t xml:space="preserve">ennant </w:t>
      </w:r>
      <w:r w:rsidR="00C810F6">
        <w:rPr>
          <w:lang w:eastAsia="en-AU"/>
        </w:rPr>
        <w:t>C</w:t>
      </w:r>
      <w:r w:rsidRPr="00E01F9C">
        <w:rPr>
          <w:lang w:eastAsia="en-AU"/>
        </w:rPr>
        <w:t>ommittee of any change.</w:t>
      </w:r>
    </w:p>
    <w:p w14:paraId="726DBF24" w14:textId="77777777" w:rsidR="00520FC5" w:rsidRPr="00E01F9C" w:rsidRDefault="00520FC5" w:rsidP="00520FC5">
      <w:pPr>
        <w:pStyle w:val="ListParagraph"/>
        <w:numPr>
          <w:ilvl w:val="1"/>
          <w:numId w:val="3"/>
        </w:numPr>
        <w:spacing w:before="120" w:line="240" w:lineRule="auto"/>
        <w:ind w:left="993" w:hanging="540"/>
        <w:contextualSpacing w:val="0"/>
        <w:rPr>
          <w:lang w:eastAsia="en-AU"/>
        </w:rPr>
      </w:pPr>
      <w:r w:rsidRPr="00E01F9C">
        <w:rPr>
          <w:lang w:eastAsia="en-AU"/>
        </w:rPr>
        <w:t xml:space="preserve">A rescheduled game that has </w:t>
      </w:r>
      <w:r w:rsidRPr="007332AF">
        <w:rPr>
          <w:b/>
          <w:bCs/>
          <w:u w:val="single"/>
          <w:lang w:eastAsia="en-AU"/>
        </w:rPr>
        <w:t>not</w:t>
      </w:r>
      <w:r w:rsidRPr="00E01F9C">
        <w:rPr>
          <w:lang w:eastAsia="en-AU"/>
        </w:rPr>
        <w:t xml:space="preserve"> commenced </w:t>
      </w:r>
      <w:r w:rsidRPr="007332AF">
        <w:rPr>
          <w:b/>
          <w:bCs/>
          <w:u w:val="single"/>
          <w:lang w:eastAsia="en-AU"/>
        </w:rPr>
        <w:t>can</w:t>
      </w:r>
      <w:r w:rsidRPr="00E01F9C">
        <w:rPr>
          <w:lang w:eastAsia="en-AU"/>
        </w:rPr>
        <w:t xml:space="preserve"> again be rescheduled provided it is concluded before the scheduled start time of the following round of the competition.</w:t>
      </w:r>
    </w:p>
    <w:p w14:paraId="774AC20F" w14:textId="1D4410FA" w:rsidR="00520FC5" w:rsidRPr="00E01F9C" w:rsidRDefault="00520FC5" w:rsidP="00520FC5">
      <w:pPr>
        <w:pStyle w:val="ListParagraph"/>
        <w:numPr>
          <w:ilvl w:val="1"/>
          <w:numId w:val="3"/>
        </w:numPr>
        <w:spacing w:before="120" w:line="240" w:lineRule="auto"/>
        <w:ind w:left="993" w:hanging="540"/>
        <w:contextualSpacing w:val="0"/>
        <w:rPr>
          <w:lang w:eastAsia="en-AU"/>
        </w:rPr>
      </w:pPr>
      <w:r w:rsidRPr="00E01F9C">
        <w:rPr>
          <w:lang w:eastAsia="en-AU"/>
        </w:rPr>
        <w:t xml:space="preserve">Rescheduled games that have commenced and are abandoned cannot be rescheduled for any other day and will have the points shared as per an abandoned game, as provided for in Section </w:t>
      </w:r>
      <w:r w:rsidR="00E100C9">
        <w:rPr>
          <w:lang w:eastAsia="en-AU"/>
        </w:rPr>
        <w:t>2</w:t>
      </w:r>
      <w:r w:rsidRPr="00E01F9C">
        <w:rPr>
          <w:lang w:eastAsia="en-AU"/>
        </w:rPr>
        <w:t xml:space="preserve">, Clause </w:t>
      </w:r>
      <w:r w:rsidR="00E100C9">
        <w:rPr>
          <w:lang w:eastAsia="en-AU"/>
        </w:rPr>
        <w:t>6.6</w:t>
      </w:r>
      <w:r w:rsidRPr="00E01F9C">
        <w:rPr>
          <w:lang w:eastAsia="en-AU"/>
        </w:rPr>
        <w:t>.</w:t>
      </w:r>
    </w:p>
    <w:p w14:paraId="0A03AE91" w14:textId="1ED3A4A3" w:rsidR="00520FC5" w:rsidRPr="00E01F9C" w:rsidRDefault="00520FC5" w:rsidP="00520FC5">
      <w:pPr>
        <w:pStyle w:val="ListParagraph"/>
        <w:numPr>
          <w:ilvl w:val="1"/>
          <w:numId w:val="3"/>
        </w:numPr>
        <w:spacing w:before="120" w:line="240" w:lineRule="auto"/>
        <w:ind w:left="993" w:hanging="540"/>
        <w:contextualSpacing w:val="0"/>
        <w:rPr>
          <w:lang w:eastAsia="en-AU"/>
        </w:rPr>
      </w:pPr>
      <w:r w:rsidRPr="00E01F9C">
        <w:t xml:space="preserve">Points for a game not rescheduled under Clause </w:t>
      </w:r>
      <w:r w:rsidR="00E100C9">
        <w:t>2</w:t>
      </w:r>
      <w:r w:rsidRPr="00E01F9C">
        <w:t xml:space="preserve">.3 will be shared as per an abandoned game, under Section </w:t>
      </w:r>
      <w:r>
        <w:t>2</w:t>
      </w:r>
      <w:r w:rsidRPr="00E01F9C">
        <w:t xml:space="preserve">, Clause </w:t>
      </w:r>
      <w:r>
        <w:t>6</w:t>
      </w:r>
      <w:r w:rsidRPr="00E01F9C">
        <w:t>.6.</w:t>
      </w:r>
    </w:p>
    <w:p w14:paraId="2B8041EC" w14:textId="09060F8E" w:rsidR="00520FC5" w:rsidRPr="00E01F9C" w:rsidRDefault="00520FC5" w:rsidP="00520FC5">
      <w:pPr>
        <w:pStyle w:val="ListParagraph"/>
        <w:numPr>
          <w:ilvl w:val="1"/>
          <w:numId w:val="3"/>
        </w:numPr>
        <w:spacing w:before="120" w:line="240" w:lineRule="auto"/>
        <w:ind w:left="993" w:hanging="540"/>
        <w:contextualSpacing w:val="0"/>
        <w:rPr>
          <w:lang w:eastAsia="en-AU"/>
        </w:rPr>
      </w:pPr>
      <w:r w:rsidRPr="00E01F9C">
        <w:t xml:space="preserve">Points for a game rescheduled under </w:t>
      </w:r>
      <w:r>
        <w:t xml:space="preserve">Section </w:t>
      </w:r>
      <w:r w:rsidR="00E100C9">
        <w:t>2</w:t>
      </w:r>
      <w:r>
        <w:t xml:space="preserve"> </w:t>
      </w:r>
      <w:r w:rsidRPr="00E01F9C">
        <w:t xml:space="preserve">Clause </w:t>
      </w:r>
      <w:r w:rsidR="00E100C9">
        <w:t>2</w:t>
      </w:r>
      <w:r w:rsidRPr="00E01F9C">
        <w:t>.</w:t>
      </w:r>
      <w:r w:rsidR="00E100C9">
        <w:t>2</w:t>
      </w:r>
      <w:r w:rsidRPr="00E01F9C">
        <w:t xml:space="preserve"> where play has commenced, and the game is subsequently abandoned will be allocated under Section </w:t>
      </w:r>
      <w:r w:rsidR="00E100C9">
        <w:t>2</w:t>
      </w:r>
      <w:r w:rsidRPr="00E01F9C">
        <w:t xml:space="preserve">, Clause </w:t>
      </w:r>
      <w:r w:rsidR="00E100C9">
        <w:t>6.6.</w:t>
      </w:r>
    </w:p>
    <w:p w14:paraId="425F9DB0" w14:textId="5A15B0F6" w:rsidR="00B5406A" w:rsidRPr="00E01F9C" w:rsidRDefault="00B5406A" w:rsidP="008C0629">
      <w:pPr>
        <w:pStyle w:val="ListParagraph"/>
        <w:numPr>
          <w:ilvl w:val="1"/>
          <w:numId w:val="3"/>
        </w:numPr>
        <w:spacing w:before="120" w:after="120" w:line="240" w:lineRule="auto"/>
        <w:ind w:left="992" w:hanging="567"/>
        <w:contextualSpacing w:val="0"/>
        <w:rPr>
          <w:rFonts w:eastAsiaTheme="minorEastAsia"/>
          <w:lang w:eastAsia="en-AU"/>
        </w:rPr>
      </w:pPr>
      <w:r w:rsidRPr="00E01F9C">
        <w:rPr>
          <w:lang w:eastAsia="en-AU"/>
        </w:rPr>
        <w:t>There is no provision to commence or complete a rescheduled game on another day.</w:t>
      </w:r>
    </w:p>
    <w:p w14:paraId="693145EC" w14:textId="62CE1BF0" w:rsidR="00B5406A" w:rsidRPr="00E01F9C" w:rsidRDefault="00B5406A" w:rsidP="008C0629">
      <w:pPr>
        <w:pStyle w:val="ListParagraph"/>
        <w:numPr>
          <w:ilvl w:val="1"/>
          <w:numId w:val="3"/>
        </w:numPr>
        <w:spacing w:before="120" w:after="120" w:line="240" w:lineRule="auto"/>
        <w:ind w:left="992" w:hanging="567"/>
        <w:contextualSpacing w:val="0"/>
        <w:rPr>
          <w:rFonts w:eastAsiaTheme="minorEastAsia"/>
          <w:lang w:eastAsia="en-AU"/>
        </w:rPr>
      </w:pPr>
      <w:r w:rsidRPr="00E01F9C">
        <w:rPr>
          <w:lang w:eastAsia="en-AU"/>
        </w:rPr>
        <w:lastRenderedPageBreak/>
        <w:t>There is no provision for clubs to reschedule the final round of games of Sectional Play in</w:t>
      </w:r>
      <w:r w:rsidR="00F05877">
        <w:rPr>
          <w:lang w:eastAsia="en-AU"/>
        </w:rPr>
        <w:t xml:space="preserve"> </w:t>
      </w:r>
      <w:r w:rsidRPr="00E01F9C">
        <w:rPr>
          <w:lang w:eastAsia="en-AU"/>
        </w:rPr>
        <w:t xml:space="preserve">   any competition.</w:t>
      </w:r>
    </w:p>
    <w:p w14:paraId="1D22239E" w14:textId="07F081CB" w:rsidR="00F2181B" w:rsidRPr="00C10CEE" w:rsidRDefault="00F2181B" w:rsidP="008C0629">
      <w:pPr>
        <w:pStyle w:val="Section2Heading1"/>
        <w:spacing w:before="120" w:after="120" w:line="240" w:lineRule="auto"/>
        <w:rPr>
          <w:color w:val="2F5496" w:themeColor="accent1" w:themeShade="BF"/>
        </w:rPr>
      </w:pPr>
      <w:r w:rsidRPr="00C10CEE">
        <w:rPr>
          <w:color w:val="2F5496" w:themeColor="accent1" w:themeShade="BF"/>
        </w:rPr>
        <w:t>Scheduled Break</w:t>
      </w:r>
      <w:r w:rsidR="006A75EE" w:rsidRPr="00C10CEE">
        <w:rPr>
          <w:color w:val="2F5496" w:themeColor="accent1" w:themeShade="BF"/>
        </w:rPr>
        <w:t>s</w:t>
      </w:r>
    </w:p>
    <w:p w14:paraId="5ADAA96A" w14:textId="51420864" w:rsidR="006163FF" w:rsidRPr="000D28BA" w:rsidRDefault="00E1691C" w:rsidP="008C0629">
      <w:pPr>
        <w:pStyle w:val="ListParagraph"/>
        <w:numPr>
          <w:ilvl w:val="1"/>
          <w:numId w:val="3"/>
        </w:numPr>
        <w:spacing w:before="120" w:after="120" w:line="21" w:lineRule="atLeast"/>
        <w:ind w:left="993" w:hanging="567"/>
        <w:contextualSpacing w:val="0"/>
        <w:rPr>
          <w:b/>
          <w:bCs/>
          <w:lang w:eastAsia="en-AU"/>
        </w:rPr>
      </w:pPr>
      <w:r w:rsidRPr="000D28BA">
        <w:rPr>
          <w:b/>
          <w:bCs/>
          <w:lang w:eastAsia="en-AU"/>
        </w:rPr>
        <w:t xml:space="preserve">All </w:t>
      </w:r>
      <w:r w:rsidR="00545532" w:rsidRPr="000D28BA">
        <w:rPr>
          <w:b/>
          <w:bCs/>
          <w:lang w:eastAsia="en-AU"/>
        </w:rPr>
        <w:t>Division</w:t>
      </w:r>
      <w:r w:rsidRPr="000D28BA">
        <w:rPr>
          <w:b/>
          <w:bCs/>
          <w:lang w:eastAsia="en-AU"/>
        </w:rPr>
        <w:t>s</w:t>
      </w:r>
    </w:p>
    <w:p w14:paraId="11A23B80" w14:textId="4BF2D0BF" w:rsidR="006163FF" w:rsidRPr="00E01F9C" w:rsidRDefault="00E1691C" w:rsidP="000E5A37">
      <w:pPr>
        <w:pStyle w:val="ListParagraph"/>
        <w:numPr>
          <w:ilvl w:val="2"/>
          <w:numId w:val="3"/>
        </w:numPr>
        <w:spacing w:line="240" w:lineRule="auto"/>
        <w:ind w:hanging="936"/>
        <w:contextualSpacing w:val="0"/>
        <w:rPr>
          <w:lang w:eastAsia="en-AU"/>
        </w:rPr>
      </w:pPr>
      <w:r w:rsidRPr="00E01F9C">
        <w:rPr>
          <w:lang w:eastAsia="en-AU"/>
        </w:rPr>
        <w:t>As a “Duty of Care” a</w:t>
      </w:r>
      <w:r w:rsidR="006163FF" w:rsidRPr="00E01F9C">
        <w:rPr>
          <w:lang w:eastAsia="en-AU"/>
        </w:rPr>
        <w:t xml:space="preserve"> </w:t>
      </w:r>
      <w:r w:rsidRPr="00E01F9C">
        <w:rPr>
          <w:lang w:eastAsia="en-AU"/>
        </w:rPr>
        <w:t>short</w:t>
      </w:r>
      <w:r w:rsidRPr="00E01F9C">
        <w:rPr>
          <w:i/>
          <w:iCs/>
          <w:lang w:eastAsia="en-AU"/>
        </w:rPr>
        <w:t xml:space="preserve"> </w:t>
      </w:r>
      <w:r w:rsidR="006163FF" w:rsidRPr="00E01F9C">
        <w:rPr>
          <w:lang w:eastAsia="en-AU"/>
        </w:rPr>
        <w:t xml:space="preserve">break </w:t>
      </w:r>
      <w:r w:rsidRPr="00E01F9C">
        <w:rPr>
          <w:lang w:eastAsia="en-AU"/>
        </w:rPr>
        <w:t>can</w:t>
      </w:r>
      <w:r w:rsidR="006163FF" w:rsidRPr="00E01F9C">
        <w:rPr>
          <w:lang w:eastAsia="en-AU"/>
        </w:rPr>
        <w:t xml:space="preserve"> be taken </w:t>
      </w:r>
      <w:r w:rsidRPr="00E01F9C">
        <w:rPr>
          <w:lang w:eastAsia="en-AU"/>
        </w:rPr>
        <w:t>at a time throughout the game to allow for refreshments and medication</w:t>
      </w:r>
      <w:r w:rsidR="006163FF" w:rsidRPr="00E01F9C">
        <w:rPr>
          <w:lang w:eastAsia="en-AU"/>
        </w:rPr>
        <w:t xml:space="preserve">. </w:t>
      </w:r>
      <w:r w:rsidRPr="00E01F9C">
        <w:rPr>
          <w:lang w:eastAsia="en-AU"/>
        </w:rPr>
        <w:t>This is not a tea break.</w:t>
      </w:r>
    </w:p>
    <w:p w14:paraId="0C8872D8" w14:textId="6A605661" w:rsidR="00545532" w:rsidRPr="00E01F9C" w:rsidRDefault="00F2181B" w:rsidP="00D31B82">
      <w:pPr>
        <w:pStyle w:val="Section2Heading1"/>
        <w:numPr>
          <w:ilvl w:val="0"/>
          <w:numId w:val="0"/>
        </w:numPr>
        <w:spacing w:before="120" w:after="120" w:line="240" w:lineRule="auto"/>
        <w:ind w:left="397"/>
      </w:pPr>
      <w:r w:rsidRPr="00024E22">
        <w:rPr>
          <w:color w:val="2F5496" w:themeColor="accent1" w:themeShade="BF"/>
        </w:rPr>
        <w:t>Scheduling of Games for Finals</w:t>
      </w:r>
    </w:p>
    <w:p w14:paraId="7F761617" w14:textId="52117E4C" w:rsidR="00545532" w:rsidRPr="00E01F9C" w:rsidRDefault="00DF43B6" w:rsidP="00024E22">
      <w:pPr>
        <w:pStyle w:val="Section2Heading1"/>
        <w:numPr>
          <w:ilvl w:val="0"/>
          <w:numId w:val="0"/>
        </w:numPr>
        <w:spacing w:before="120" w:after="120" w:line="240" w:lineRule="auto"/>
        <w:ind w:left="397"/>
      </w:pPr>
      <w:r w:rsidRPr="00E01F9C">
        <w:rPr>
          <w:rFonts w:eastAsiaTheme="minorHAnsi" w:cstheme="minorBidi"/>
          <w:b w:val="0"/>
          <w:color w:val="auto"/>
          <w:sz w:val="22"/>
          <w:szCs w:val="22"/>
        </w:rPr>
        <w:t>All finals may be scheduled by BV or the relevant Regional Pennant Committee on a Tuesday</w:t>
      </w:r>
      <w:r w:rsidR="00C810F6">
        <w:rPr>
          <w:rFonts w:eastAsiaTheme="minorHAnsi" w:cstheme="minorBidi"/>
          <w:b w:val="0"/>
          <w:color w:val="auto"/>
          <w:sz w:val="22"/>
          <w:szCs w:val="22"/>
        </w:rPr>
        <w:t xml:space="preserve"> or other day (to accommodate unforeseen situation)</w:t>
      </w:r>
      <w:r w:rsidR="00024E22">
        <w:rPr>
          <w:rFonts w:eastAsiaTheme="minorHAnsi" w:cstheme="minorBidi"/>
          <w:b w:val="0"/>
          <w:color w:val="auto"/>
          <w:sz w:val="22"/>
          <w:szCs w:val="22"/>
        </w:rPr>
        <w:t>.</w:t>
      </w:r>
    </w:p>
    <w:p w14:paraId="5DA935E7" w14:textId="4B657925" w:rsidR="00DF43B6" w:rsidRPr="00E01F9C" w:rsidRDefault="005D1D49" w:rsidP="00D42D38">
      <w:pPr>
        <w:pStyle w:val="Section2Heading1"/>
        <w:numPr>
          <w:ilvl w:val="0"/>
          <w:numId w:val="0"/>
        </w:numPr>
        <w:spacing w:before="120" w:after="120" w:line="240" w:lineRule="auto"/>
        <w:ind w:left="397"/>
      </w:pPr>
      <w:r w:rsidRPr="00024E22">
        <w:rPr>
          <w:color w:val="2F5496" w:themeColor="accent1" w:themeShade="BF"/>
        </w:rPr>
        <w:t>State Pennant Championship Representation</w:t>
      </w:r>
    </w:p>
    <w:p w14:paraId="5EBE4697" w14:textId="464A518A" w:rsidR="00C93AC2" w:rsidRPr="00E01F9C" w:rsidRDefault="00A615D5" w:rsidP="00024E22">
      <w:pPr>
        <w:pStyle w:val="Section2Heading1"/>
        <w:numPr>
          <w:ilvl w:val="0"/>
          <w:numId w:val="0"/>
        </w:numPr>
        <w:spacing w:before="120" w:after="120" w:line="240" w:lineRule="auto"/>
        <w:ind w:left="397"/>
        <w:rPr>
          <w:rFonts w:eastAsiaTheme="minorHAnsi" w:cstheme="minorBidi"/>
          <w:b w:val="0"/>
          <w:color w:val="auto"/>
          <w:sz w:val="22"/>
          <w:szCs w:val="22"/>
        </w:rPr>
      </w:pPr>
      <w:r w:rsidRPr="00E01F9C">
        <w:rPr>
          <w:rFonts w:eastAsiaTheme="minorHAnsi" w:cstheme="minorBidi"/>
          <w:b w:val="0"/>
          <w:color w:val="auto"/>
          <w:sz w:val="22"/>
          <w:szCs w:val="22"/>
        </w:rPr>
        <w:t xml:space="preserve">The winner of Midweek Division </w:t>
      </w:r>
      <w:r w:rsidR="00E1691C" w:rsidRPr="00E01F9C">
        <w:rPr>
          <w:rFonts w:eastAsiaTheme="minorHAnsi" w:cstheme="minorBidi"/>
          <w:b w:val="0"/>
          <w:color w:val="auto"/>
          <w:sz w:val="22"/>
          <w:szCs w:val="22"/>
        </w:rPr>
        <w:t>A</w:t>
      </w:r>
      <w:r w:rsidRPr="00E01F9C">
        <w:rPr>
          <w:rFonts w:eastAsiaTheme="minorHAnsi" w:cstheme="minorBidi"/>
          <w:b w:val="0"/>
          <w:color w:val="auto"/>
          <w:sz w:val="22"/>
          <w:szCs w:val="22"/>
        </w:rPr>
        <w:t xml:space="preserve">1 will be the </w:t>
      </w:r>
      <w:r w:rsidR="00E1691C" w:rsidRPr="00E01F9C">
        <w:rPr>
          <w:rFonts w:eastAsiaTheme="minorHAnsi" w:cstheme="minorBidi"/>
          <w:b w:val="0"/>
          <w:color w:val="auto"/>
          <w:sz w:val="22"/>
          <w:szCs w:val="22"/>
        </w:rPr>
        <w:t>Ovens and Murray Bowls Region Inc</w:t>
      </w:r>
      <w:r w:rsidRPr="00E01F9C">
        <w:rPr>
          <w:rFonts w:eastAsiaTheme="minorHAnsi" w:cstheme="minorBidi"/>
          <w:b w:val="0"/>
          <w:color w:val="auto"/>
          <w:sz w:val="22"/>
          <w:szCs w:val="22"/>
        </w:rPr>
        <w:t xml:space="preserve"> representative in the Champion of State Pennant </w:t>
      </w:r>
      <w:r w:rsidR="00A42CD4">
        <w:rPr>
          <w:rFonts w:eastAsiaTheme="minorHAnsi" w:cstheme="minorBidi"/>
          <w:b w:val="0"/>
          <w:color w:val="auto"/>
          <w:sz w:val="22"/>
          <w:szCs w:val="22"/>
        </w:rPr>
        <w:t>event</w:t>
      </w:r>
      <w:r w:rsidR="00E1691C" w:rsidRPr="00E01F9C">
        <w:rPr>
          <w:rFonts w:eastAsiaTheme="minorHAnsi" w:cstheme="minorBidi"/>
          <w:b w:val="0"/>
          <w:color w:val="auto"/>
          <w:sz w:val="22"/>
          <w:szCs w:val="22"/>
        </w:rPr>
        <w:t>.</w:t>
      </w:r>
    </w:p>
    <w:p w14:paraId="60D1A7B5" w14:textId="1A1AAD22" w:rsidR="00F2181B" w:rsidRPr="00C10CEE" w:rsidRDefault="00F2181B" w:rsidP="008C0629">
      <w:pPr>
        <w:pStyle w:val="Section2Heading1"/>
        <w:spacing w:before="120" w:after="120" w:line="240" w:lineRule="auto"/>
        <w:ind w:left="426"/>
        <w:rPr>
          <w:color w:val="2F5496" w:themeColor="accent1" w:themeShade="BF"/>
        </w:rPr>
      </w:pPr>
      <w:r w:rsidRPr="00C10CEE">
        <w:rPr>
          <w:color w:val="2F5496" w:themeColor="accent1" w:themeShade="BF"/>
        </w:rPr>
        <w:t>Promotion &amp; Relegation</w:t>
      </w:r>
      <w:r w:rsidR="00C53911" w:rsidRPr="00C10CEE">
        <w:rPr>
          <w:color w:val="2F5496" w:themeColor="accent1" w:themeShade="BF"/>
        </w:rPr>
        <w:t xml:space="preserve"> </w:t>
      </w:r>
    </w:p>
    <w:p w14:paraId="2B804DAF" w14:textId="3CB03EDF" w:rsidR="00F2181B" w:rsidRPr="00E01F9C" w:rsidRDefault="00F2181B" w:rsidP="008C0629">
      <w:pPr>
        <w:pStyle w:val="ListParagraph"/>
        <w:numPr>
          <w:ilvl w:val="1"/>
          <w:numId w:val="3"/>
        </w:numPr>
        <w:spacing w:before="120" w:after="120" w:line="240" w:lineRule="auto"/>
        <w:ind w:left="993" w:hanging="567"/>
        <w:contextualSpacing w:val="0"/>
        <w:rPr>
          <w:b/>
          <w:bCs/>
          <w:lang w:eastAsia="en-AU"/>
        </w:rPr>
      </w:pPr>
      <w:r w:rsidRPr="00E01F9C">
        <w:rPr>
          <w:b/>
          <w:bCs/>
          <w:lang w:eastAsia="en-AU"/>
        </w:rPr>
        <w:t xml:space="preserve">Division </w:t>
      </w:r>
      <w:r w:rsidR="00A42CD4">
        <w:rPr>
          <w:b/>
          <w:bCs/>
          <w:lang w:eastAsia="en-AU"/>
        </w:rPr>
        <w:t>A</w:t>
      </w:r>
    </w:p>
    <w:p w14:paraId="4E77B737" w14:textId="61768241" w:rsidR="00A42CD4" w:rsidRDefault="009C66FA" w:rsidP="00643FF6">
      <w:pPr>
        <w:pStyle w:val="ListParagraph"/>
        <w:numPr>
          <w:ilvl w:val="2"/>
          <w:numId w:val="3"/>
        </w:numPr>
        <w:spacing w:before="120" w:after="120" w:line="240" w:lineRule="auto"/>
        <w:ind w:left="1985" w:hanging="935"/>
        <w:contextualSpacing w:val="0"/>
        <w:rPr>
          <w:lang w:eastAsia="en-AU"/>
        </w:rPr>
      </w:pPr>
      <w:r w:rsidRPr="00E01F9C">
        <w:rPr>
          <w:lang w:eastAsia="en-AU"/>
        </w:rPr>
        <w:t xml:space="preserve">There will be no promotion from Midweek Division </w:t>
      </w:r>
      <w:r w:rsidR="00A42CD4">
        <w:rPr>
          <w:lang w:eastAsia="en-AU"/>
        </w:rPr>
        <w:t>A1</w:t>
      </w:r>
      <w:r w:rsidRPr="00E01F9C">
        <w:rPr>
          <w:lang w:eastAsia="en-AU"/>
        </w:rPr>
        <w:t xml:space="preserve">. </w:t>
      </w:r>
      <w:r w:rsidRPr="00E01F9C">
        <w:t>The bottom side</w:t>
      </w:r>
      <w:r w:rsidR="00EA1833">
        <w:t xml:space="preserve"> </w:t>
      </w:r>
      <w:r w:rsidR="00A42CD4">
        <w:t xml:space="preserve">in Division A1 </w:t>
      </w:r>
      <w:r w:rsidRPr="00E01F9C">
        <w:t xml:space="preserve">will be relegated to Division </w:t>
      </w:r>
      <w:r w:rsidR="00A42CD4">
        <w:t>A</w:t>
      </w:r>
      <w:r w:rsidRPr="00E01F9C">
        <w:t>2.</w:t>
      </w:r>
    </w:p>
    <w:p w14:paraId="26A55A53" w14:textId="7525A626" w:rsidR="00A42CD4" w:rsidRDefault="00A42CD4" w:rsidP="000E5A37">
      <w:pPr>
        <w:pStyle w:val="ListParagraph"/>
        <w:numPr>
          <w:ilvl w:val="2"/>
          <w:numId w:val="3"/>
        </w:numPr>
        <w:spacing w:before="120" w:line="240" w:lineRule="auto"/>
        <w:ind w:left="1985" w:hanging="935"/>
        <w:contextualSpacing w:val="0"/>
        <w:rPr>
          <w:lang w:eastAsia="en-AU"/>
        </w:rPr>
      </w:pPr>
      <w:r w:rsidRPr="00E01F9C">
        <w:t xml:space="preserve">The </w:t>
      </w:r>
      <w:r>
        <w:t xml:space="preserve">top side in Division A2 </w:t>
      </w:r>
      <w:r w:rsidR="00EA1833">
        <w:t xml:space="preserve">winning the final </w:t>
      </w:r>
      <w:r>
        <w:t xml:space="preserve">will be promoted to Division A1 and the </w:t>
      </w:r>
      <w:r w:rsidRPr="00E01F9C">
        <w:t>bottom side</w:t>
      </w:r>
      <w:r>
        <w:t xml:space="preserve"> in Division A2, </w:t>
      </w:r>
      <w:r w:rsidRPr="00E01F9C">
        <w:t xml:space="preserve">will be relegated to Division </w:t>
      </w:r>
      <w:r>
        <w:t>A3.</w:t>
      </w:r>
    </w:p>
    <w:p w14:paraId="1F425305" w14:textId="65144F66" w:rsidR="00A42CD4" w:rsidRDefault="00A42CD4" w:rsidP="008C0629">
      <w:pPr>
        <w:pStyle w:val="ListParagraph"/>
        <w:numPr>
          <w:ilvl w:val="2"/>
          <w:numId w:val="3"/>
        </w:numPr>
        <w:spacing w:before="120" w:after="120" w:line="240" w:lineRule="auto"/>
        <w:ind w:left="1985" w:hanging="935"/>
        <w:contextualSpacing w:val="0"/>
        <w:rPr>
          <w:lang w:eastAsia="en-AU"/>
        </w:rPr>
      </w:pPr>
      <w:r w:rsidRPr="00E01F9C">
        <w:t xml:space="preserve">The </w:t>
      </w:r>
      <w:r>
        <w:t xml:space="preserve">top side in Division A3 </w:t>
      </w:r>
      <w:r w:rsidR="00EA1833">
        <w:t xml:space="preserve">winning the final </w:t>
      </w:r>
      <w:r>
        <w:t xml:space="preserve">will be promoted to Division A2 and the </w:t>
      </w:r>
      <w:r w:rsidRPr="00E01F9C">
        <w:t>bottom side</w:t>
      </w:r>
      <w:r>
        <w:t xml:space="preserve"> in Division A3, </w:t>
      </w:r>
      <w:r w:rsidRPr="00E01F9C">
        <w:t xml:space="preserve">will be relegated to Division </w:t>
      </w:r>
      <w:r>
        <w:t>B.</w:t>
      </w:r>
    </w:p>
    <w:p w14:paraId="550E687B" w14:textId="77777777" w:rsidR="00F05877" w:rsidRPr="00E01F9C" w:rsidRDefault="00F05877" w:rsidP="008C0629">
      <w:pPr>
        <w:pStyle w:val="ListParagraph"/>
        <w:numPr>
          <w:ilvl w:val="1"/>
          <w:numId w:val="3"/>
        </w:numPr>
        <w:spacing w:before="120" w:after="120" w:line="240" w:lineRule="auto"/>
        <w:ind w:left="993" w:hanging="567"/>
        <w:contextualSpacing w:val="0"/>
        <w:rPr>
          <w:lang w:eastAsia="en-AU"/>
        </w:rPr>
      </w:pPr>
      <w:r>
        <w:rPr>
          <w:lang w:eastAsia="en-AU"/>
        </w:rPr>
        <w:t>There is no compulsion for Sides to take promotion</w:t>
      </w:r>
      <w:r w:rsidRPr="00E01F9C">
        <w:rPr>
          <w:lang w:eastAsia="en-AU"/>
        </w:rPr>
        <w:t xml:space="preserve">. </w:t>
      </w:r>
      <w:proofErr w:type="gramStart"/>
      <w:r>
        <w:rPr>
          <w:lang w:eastAsia="en-AU"/>
        </w:rPr>
        <w:t>In the event that</w:t>
      </w:r>
      <w:proofErr w:type="gramEnd"/>
      <w:r>
        <w:rPr>
          <w:lang w:eastAsia="en-AU"/>
        </w:rPr>
        <w:t xml:space="preserve"> promotion is not taken, by the qualifying Side in Division A, then promotion will be offered to the runner-up</w:t>
      </w:r>
    </w:p>
    <w:p w14:paraId="6A839307" w14:textId="58CD4AF9" w:rsidR="00F2181B" w:rsidRPr="00E01F9C" w:rsidRDefault="00F2181B" w:rsidP="000E5A37">
      <w:pPr>
        <w:pStyle w:val="ListParagraph"/>
        <w:numPr>
          <w:ilvl w:val="1"/>
          <w:numId w:val="3"/>
        </w:numPr>
        <w:spacing w:line="240" w:lineRule="auto"/>
        <w:ind w:left="993" w:hanging="567"/>
        <w:contextualSpacing w:val="0"/>
        <w:rPr>
          <w:b/>
          <w:bCs/>
          <w:lang w:eastAsia="en-AU"/>
        </w:rPr>
      </w:pPr>
      <w:r w:rsidRPr="00E01F9C">
        <w:rPr>
          <w:b/>
          <w:bCs/>
          <w:lang w:eastAsia="en-AU"/>
        </w:rPr>
        <w:t xml:space="preserve">Division </w:t>
      </w:r>
      <w:r w:rsidR="00A42CD4">
        <w:rPr>
          <w:b/>
          <w:bCs/>
          <w:lang w:eastAsia="en-AU"/>
        </w:rPr>
        <w:t>B</w:t>
      </w:r>
    </w:p>
    <w:p w14:paraId="4ED7ECE4" w14:textId="2C2752C5" w:rsidR="00C365C1" w:rsidRDefault="00A42CD4" w:rsidP="000E5A37">
      <w:pPr>
        <w:pStyle w:val="ListParagraph"/>
        <w:numPr>
          <w:ilvl w:val="2"/>
          <w:numId w:val="3"/>
        </w:numPr>
        <w:spacing w:line="240" w:lineRule="auto"/>
        <w:ind w:left="1985" w:hanging="992"/>
        <w:contextualSpacing w:val="0"/>
        <w:rPr>
          <w:lang w:eastAsia="en-AU"/>
        </w:rPr>
      </w:pPr>
      <w:r w:rsidRPr="00E01F9C">
        <w:t xml:space="preserve">The </w:t>
      </w:r>
      <w:r>
        <w:t xml:space="preserve">top side (based on the Side with the highest points </w:t>
      </w:r>
      <w:proofErr w:type="gramStart"/>
      <w:r>
        <w:t>an</w:t>
      </w:r>
      <w:proofErr w:type="gramEnd"/>
      <w:r>
        <w:t xml:space="preserve"> any </w:t>
      </w:r>
      <w:r w:rsidR="00EA1833">
        <w:t xml:space="preserve">B Divisions at the end of the Home and Away season </w:t>
      </w:r>
      <w:r>
        <w:t>will be promoted to Division A</w:t>
      </w:r>
      <w:r w:rsidR="00EA1833">
        <w:t xml:space="preserve">3. If the qualifying Side opts not to take promotion, promotion will be offered to any side in B Division with priority given in qualifying order (based on seniority of points at the end of the Home and Away season, not to the </w:t>
      </w:r>
      <w:r w:rsidR="00743D05">
        <w:t>Side</w:t>
      </w:r>
      <w:r w:rsidR="00EA1833">
        <w:t xml:space="preserve"> winning the final).</w:t>
      </w:r>
      <w:r>
        <w:t xml:space="preserve"> </w:t>
      </w:r>
    </w:p>
    <w:p w14:paraId="7E9B3E72" w14:textId="27192CD2" w:rsidR="00F05877" w:rsidRDefault="00F05877">
      <w:r>
        <w:br w:type="page"/>
      </w:r>
    </w:p>
    <w:p w14:paraId="11609ECF" w14:textId="08A5EB56" w:rsidR="000E5A37" w:rsidRDefault="00914F9A" w:rsidP="000E5A37">
      <w:pPr>
        <w:pStyle w:val="Title"/>
        <w:spacing w:line="276" w:lineRule="auto"/>
        <w:ind w:left="1276" w:hanging="567"/>
        <w:rPr>
          <w:b/>
          <w:bCs/>
          <w:color w:val="2F5496" w:themeColor="accent1" w:themeShade="BF"/>
          <w:spacing w:val="0"/>
          <w:kern w:val="0"/>
          <w:sz w:val="28"/>
          <w:szCs w:val="28"/>
        </w:rPr>
      </w:pPr>
      <w:bookmarkStart w:id="54" w:name="_Toc166067758"/>
      <w:r w:rsidRPr="00E01F9C">
        <w:rPr>
          <w:rFonts w:asciiTheme="minorHAnsi" w:hAnsiTheme="minorHAnsi" w:cstheme="minorHAnsi"/>
          <w:b/>
          <w:bCs/>
          <w:sz w:val="48"/>
          <w:szCs w:val="48"/>
        </w:rPr>
        <w:lastRenderedPageBreak/>
        <w:t xml:space="preserve">SECTION </w:t>
      </w:r>
      <w:r w:rsidR="00E05310" w:rsidRPr="00E01F9C">
        <w:rPr>
          <w:rFonts w:asciiTheme="minorHAnsi" w:hAnsiTheme="minorHAnsi" w:cstheme="minorHAnsi"/>
          <w:b/>
          <w:bCs/>
          <w:sz w:val="48"/>
          <w:szCs w:val="48"/>
        </w:rPr>
        <w:t>4</w:t>
      </w:r>
      <w:r w:rsidRPr="00E01F9C">
        <w:rPr>
          <w:rFonts w:asciiTheme="minorHAnsi" w:hAnsiTheme="minorHAnsi" w:cstheme="minorHAnsi"/>
          <w:b/>
          <w:bCs/>
          <w:sz w:val="48"/>
          <w:szCs w:val="48"/>
        </w:rPr>
        <w:t xml:space="preserve"> – WEEKEND PENNANT</w:t>
      </w:r>
      <w:r w:rsidR="00E05310" w:rsidRPr="00E01F9C">
        <w:rPr>
          <w:rFonts w:asciiTheme="minorHAnsi" w:hAnsiTheme="minorHAnsi" w:cstheme="minorHAnsi"/>
          <w:b/>
          <w:bCs/>
          <w:sz w:val="48"/>
          <w:szCs w:val="48"/>
        </w:rPr>
        <w:t xml:space="preserve"> FORMAT</w:t>
      </w:r>
    </w:p>
    <w:p w14:paraId="5AD3559C" w14:textId="6041E8FA" w:rsidR="00825EEC" w:rsidRPr="00E01F9C" w:rsidRDefault="00380DE9" w:rsidP="001036A8">
      <w:pPr>
        <w:pStyle w:val="Title"/>
        <w:numPr>
          <w:ilvl w:val="0"/>
          <w:numId w:val="15"/>
        </w:numPr>
        <w:spacing w:before="120" w:after="120"/>
        <w:ind w:left="993" w:hanging="567"/>
        <w:contextualSpacing w:val="0"/>
        <w:rPr>
          <w:lang w:eastAsia="en-AU"/>
        </w:rPr>
      </w:pPr>
      <w:r w:rsidRPr="000D28BA">
        <w:rPr>
          <w:b/>
          <w:bCs/>
          <w:color w:val="2F5496" w:themeColor="accent1" w:themeShade="BF"/>
          <w:spacing w:val="0"/>
          <w:kern w:val="0"/>
          <w:sz w:val="28"/>
          <w:szCs w:val="28"/>
        </w:rPr>
        <w:t>Format of Play</w:t>
      </w:r>
      <w:bookmarkEnd w:id="54"/>
      <w:r w:rsidR="001036A8">
        <w:rPr>
          <w:b/>
          <w:bCs/>
          <w:color w:val="2F5496" w:themeColor="accent1" w:themeShade="BF"/>
          <w:spacing w:val="0"/>
          <w:kern w:val="0"/>
          <w:sz w:val="28"/>
          <w:szCs w:val="28"/>
        </w:rPr>
        <w:t xml:space="preserve"> </w:t>
      </w:r>
    </w:p>
    <w:p w14:paraId="3D063D0E" w14:textId="20E314F7" w:rsidR="62F018FF" w:rsidRPr="00625942" w:rsidRDefault="62F018FF" w:rsidP="001036A8">
      <w:pPr>
        <w:spacing w:before="120" w:after="120" w:line="240" w:lineRule="auto"/>
        <w:ind w:left="426" w:firstLine="0"/>
        <w:rPr>
          <w:rFonts w:ascii="Calibri" w:hAnsi="Calibri" w:cs="Calibri"/>
          <w:b/>
          <w:bCs/>
          <w:sz w:val="24"/>
          <w:szCs w:val="24"/>
          <w:lang w:eastAsia="en-AU"/>
        </w:rPr>
      </w:pPr>
      <w:proofErr w:type="gramStart"/>
      <w:r w:rsidRPr="00625942">
        <w:rPr>
          <w:rFonts w:ascii="Calibri" w:hAnsi="Calibri" w:cs="Calibri"/>
          <w:b/>
          <w:bCs/>
          <w:sz w:val="24"/>
          <w:szCs w:val="24"/>
          <w:lang w:eastAsia="en-AU"/>
        </w:rPr>
        <w:t xml:space="preserve">Weekend </w:t>
      </w:r>
      <w:r w:rsidR="00E8158C" w:rsidRPr="00625942">
        <w:rPr>
          <w:rFonts w:ascii="Calibri" w:hAnsi="Calibri" w:cs="Calibri"/>
          <w:b/>
          <w:bCs/>
          <w:sz w:val="24"/>
          <w:szCs w:val="24"/>
          <w:lang w:eastAsia="en-AU"/>
        </w:rPr>
        <w:t xml:space="preserve"> </w:t>
      </w:r>
      <w:r w:rsidRPr="00625942">
        <w:rPr>
          <w:rFonts w:ascii="Calibri" w:hAnsi="Calibri" w:cs="Calibri"/>
          <w:b/>
          <w:bCs/>
          <w:sz w:val="24"/>
          <w:szCs w:val="24"/>
          <w:lang w:eastAsia="en-AU"/>
        </w:rPr>
        <w:t>Pennant</w:t>
      </w:r>
      <w:proofErr w:type="gramEnd"/>
      <w:r w:rsidRPr="00625942">
        <w:rPr>
          <w:rFonts w:ascii="Calibri" w:hAnsi="Calibri" w:cs="Calibri"/>
          <w:b/>
          <w:bCs/>
          <w:sz w:val="24"/>
          <w:szCs w:val="24"/>
          <w:lang w:eastAsia="en-AU"/>
        </w:rPr>
        <w:t xml:space="preserve"> </w:t>
      </w:r>
      <w:r w:rsidR="00625942" w:rsidRPr="00625942">
        <w:rPr>
          <w:rFonts w:ascii="Calibri" w:hAnsi="Calibri" w:cs="Calibri"/>
          <w:b/>
          <w:bCs/>
          <w:sz w:val="24"/>
          <w:szCs w:val="24"/>
          <w:lang w:eastAsia="en-AU"/>
        </w:rPr>
        <w:t>C</w:t>
      </w:r>
      <w:r w:rsidR="00E8158C" w:rsidRPr="00625942">
        <w:rPr>
          <w:rFonts w:ascii="Calibri" w:hAnsi="Calibri" w:cs="Calibri"/>
          <w:b/>
          <w:bCs/>
          <w:sz w:val="24"/>
          <w:szCs w:val="24"/>
          <w:lang w:eastAsia="en-AU"/>
        </w:rPr>
        <w:t>ompetitions.</w:t>
      </w:r>
    </w:p>
    <w:p w14:paraId="71DC857A" w14:textId="5D8BBA98" w:rsidR="62F018FF" w:rsidRPr="00625942" w:rsidRDefault="00C0261F" w:rsidP="00E01F9C">
      <w:pPr>
        <w:spacing w:before="0"/>
        <w:ind w:left="426" w:firstLine="0"/>
        <w:rPr>
          <w:rFonts w:cstheme="minorHAnsi"/>
          <w:lang w:eastAsia="en-AU"/>
        </w:rPr>
      </w:pPr>
      <w:r w:rsidRPr="00625942">
        <w:rPr>
          <w:rFonts w:cstheme="minorHAnsi"/>
          <w:lang w:eastAsia="en-AU"/>
        </w:rPr>
        <w:t>Divisions A</w:t>
      </w:r>
      <w:r w:rsidR="62F018FF" w:rsidRPr="00625942">
        <w:rPr>
          <w:rFonts w:cstheme="minorHAnsi"/>
          <w:lang w:eastAsia="en-AU"/>
        </w:rPr>
        <w:t xml:space="preserve">1, </w:t>
      </w:r>
      <w:r w:rsidRPr="00625942">
        <w:rPr>
          <w:rFonts w:cstheme="minorHAnsi"/>
          <w:lang w:eastAsia="en-AU"/>
        </w:rPr>
        <w:t>A</w:t>
      </w:r>
      <w:r w:rsidR="62F018FF" w:rsidRPr="00625942">
        <w:rPr>
          <w:rFonts w:cstheme="minorHAnsi"/>
          <w:lang w:eastAsia="en-AU"/>
        </w:rPr>
        <w:t xml:space="preserve">2, </w:t>
      </w:r>
      <w:r w:rsidRPr="00625942">
        <w:rPr>
          <w:rFonts w:cstheme="minorHAnsi"/>
          <w:lang w:eastAsia="en-AU"/>
        </w:rPr>
        <w:t>A</w:t>
      </w:r>
      <w:r w:rsidR="62F018FF" w:rsidRPr="00625942">
        <w:rPr>
          <w:rFonts w:cstheme="minorHAnsi"/>
          <w:lang w:eastAsia="en-AU"/>
        </w:rPr>
        <w:t xml:space="preserve">3, </w:t>
      </w:r>
      <w:r w:rsidRPr="00625942">
        <w:rPr>
          <w:rFonts w:cstheme="minorHAnsi"/>
          <w:lang w:eastAsia="en-AU"/>
        </w:rPr>
        <w:t>A</w:t>
      </w:r>
      <w:r w:rsidR="62F018FF" w:rsidRPr="00625942">
        <w:rPr>
          <w:rFonts w:cstheme="minorHAnsi"/>
          <w:lang w:eastAsia="en-AU"/>
        </w:rPr>
        <w:t xml:space="preserve">4 (16- a-side), </w:t>
      </w:r>
      <w:r w:rsidRPr="00625942">
        <w:rPr>
          <w:rFonts w:cstheme="minorHAnsi"/>
          <w:lang w:eastAsia="en-AU"/>
        </w:rPr>
        <w:t>D</w:t>
      </w:r>
      <w:r w:rsidR="62F018FF" w:rsidRPr="00625942">
        <w:rPr>
          <w:rFonts w:cstheme="minorHAnsi"/>
          <w:lang w:eastAsia="en-AU"/>
        </w:rPr>
        <w:t>ivision</w:t>
      </w:r>
      <w:r w:rsidRPr="00625942">
        <w:rPr>
          <w:rFonts w:cstheme="minorHAnsi"/>
          <w:lang w:eastAsia="en-AU"/>
        </w:rPr>
        <w:t>s A5, B1, B2, B3, B4</w:t>
      </w:r>
      <w:r w:rsidR="00AC2320" w:rsidRPr="00625942">
        <w:rPr>
          <w:rFonts w:cstheme="minorHAnsi"/>
          <w:lang w:eastAsia="en-AU"/>
        </w:rPr>
        <w:t xml:space="preserve"> </w:t>
      </w:r>
      <w:r w:rsidR="62F018FF" w:rsidRPr="00625942">
        <w:rPr>
          <w:rFonts w:cstheme="minorHAnsi"/>
          <w:lang w:eastAsia="en-AU"/>
        </w:rPr>
        <w:t xml:space="preserve">(12-a-side) </w:t>
      </w:r>
    </w:p>
    <w:p w14:paraId="05657130" w14:textId="39F10B1A" w:rsidR="00D158A6" w:rsidRPr="00E01F9C" w:rsidRDefault="00D158A6" w:rsidP="001036A8">
      <w:pPr>
        <w:pStyle w:val="BodyText"/>
        <w:spacing w:before="120" w:after="120"/>
        <w:ind w:left="993" w:right="579" w:hanging="567"/>
        <w:rPr>
          <w:rFonts w:asciiTheme="minorHAnsi" w:hAnsiTheme="minorHAnsi" w:cstheme="minorHAnsi"/>
        </w:rPr>
      </w:pPr>
      <w:r w:rsidRPr="00AC2320">
        <w:rPr>
          <w:rFonts w:asciiTheme="minorHAnsi" w:hAnsiTheme="minorHAnsi" w:cstheme="minorHAnsi"/>
          <w:b/>
          <w:bCs/>
        </w:rPr>
        <w:t>Note</w:t>
      </w:r>
      <w:r w:rsidR="00AC2320">
        <w:rPr>
          <w:rFonts w:asciiTheme="minorHAnsi" w:hAnsiTheme="minorHAnsi" w:cstheme="minorHAnsi"/>
          <w:b/>
          <w:bCs/>
        </w:rPr>
        <w:tab/>
      </w:r>
      <w:r w:rsidRPr="00AC2320">
        <w:rPr>
          <w:rFonts w:asciiTheme="minorHAnsi" w:hAnsiTheme="minorHAnsi" w:cstheme="minorHAnsi"/>
        </w:rPr>
        <w:t>The</w:t>
      </w:r>
      <w:r w:rsidRPr="00E01F9C">
        <w:rPr>
          <w:rFonts w:asciiTheme="minorHAnsi" w:hAnsiTheme="minorHAnsi" w:cstheme="minorHAnsi"/>
        </w:rPr>
        <w:t xml:space="preserve"> number of Divisions/Sections for Weekend Pennant can be added or reduced, by the Pennant Committee, dependent on entries available each season.</w:t>
      </w:r>
    </w:p>
    <w:p w14:paraId="09EE1FF8" w14:textId="04AED0D4" w:rsidR="003C3574" w:rsidRPr="00E01F9C" w:rsidRDefault="00DB4C18" w:rsidP="001036A8">
      <w:pPr>
        <w:pStyle w:val="ListParagraph"/>
        <w:numPr>
          <w:ilvl w:val="1"/>
          <w:numId w:val="6"/>
        </w:numPr>
        <w:spacing w:line="21" w:lineRule="atLeast"/>
        <w:ind w:left="993" w:hanging="540"/>
        <w:rPr>
          <w:lang w:eastAsia="en-AU"/>
        </w:rPr>
      </w:pPr>
      <w:r w:rsidRPr="00E01F9C">
        <w:rPr>
          <w:b/>
          <w:bCs/>
          <w:lang w:eastAsia="en-AU"/>
        </w:rPr>
        <w:t>Division</w:t>
      </w:r>
      <w:r w:rsidR="00C0261F" w:rsidRPr="00E01F9C">
        <w:rPr>
          <w:b/>
          <w:bCs/>
          <w:lang w:eastAsia="en-AU"/>
        </w:rPr>
        <w:t>s</w:t>
      </w:r>
      <w:r w:rsidRPr="00E01F9C">
        <w:rPr>
          <w:lang w:eastAsia="en-AU"/>
        </w:rPr>
        <w:t xml:space="preserve"> </w:t>
      </w:r>
      <w:r w:rsidR="00C0261F" w:rsidRPr="00E01F9C">
        <w:rPr>
          <w:b/>
          <w:bCs/>
          <w:lang w:eastAsia="en-AU"/>
        </w:rPr>
        <w:t>A1 to A4</w:t>
      </w:r>
    </w:p>
    <w:p w14:paraId="5BE3743F" w14:textId="5A850C16" w:rsidR="003C3574" w:rsidRPr="00E01F9C" w:rsidRDefault="003C3574" w:rsidP="001036A8">
      <w:pPr>
        <w:pStyle w:val="ListParagraph"/>
        <w:numPr>
          <w:ilvl w:val="1"/>
          <w:numId w:val="4"/>
        </w:numPr>
        <w:spacing w:line="21" w:lineRule="atLeast"/>
        <w:ind w:left="1418" w:hanging="447"/>
        <w:rPr>
          <w:lang w:eastAsia="en-AU"/>
        </w:rPr>
      </w:pPr>
      <w:r w:rsidRPr="00E01F9C">
        <w:rPr>
          <w:lang w:eastAsia="en-AU"/>
        </w:rPr>
        <w:t xml:space="preserve">Four (4) sections of </w:t>
      </w:r>
      <w:r w:rsidR="00B07A75" w:rsidRPr="00E01F9C">
        <w:rPr>
          <w:lang w:eastAsia="en-AU"/>
        </w:rPr>
        <w:t>eight</w:t>
      </w:r>
      <w:r w:rsidRPr="00E01F9C">
        <w:rPr>
          <w:lang w:eastAsia="en-AU"/>
        </w:rPr>
        <w:t xml:space="preserve"> (</w:t>
      </w:r>
      <w:r w:rsidR="00B07A75" w:rsidRPr="00E01F9C">
        <w:rPr>
          <w:lang w:eastAsia="en-AU"/>
        </w:rPr>
        <w:t>8</w:t>
      </w:r>
      <w:r w:rsidRPr="00E01F9C">
        <w:rPr>
          <w:lang w:eastAsia="en-AU"/>
        </w:rPr>
        <w:t>) sides</w:t>
      </w:r>
    </w:p>
    <w:p w14:paraId="3FEF6D14" w14:textId="193053A5" w:rsidR="003C3574" w:rsidRPr="00E01F9C" w:rsidRDefault="003C3574" w:rsidP="001036A8">
      <w:pPr>
        <w:pStyle w:val="ListParagraph"/>
        <w:numPr>
          <w:ilvl w:val="1"/>
          <w:numId w:val="4"/>
        </w:numPr>
        <w:spacing w:line="21" w:lineRule="atLeast"/>
        <w:ind w:left="1418" w:hanging="447"/>
        <w:rPr>
          <w:lang w:eastAsia="en-AU"/>
        </w:rPr>
      </w:pPr>
      <w:r w:rsidRPr="00E01F9C">
        <w:rPr>
          <w:lang w:eastAsia="en-AU"/>
        </w:rPr>
        <w:t>1</w:t>
      </w:r>
      <w:r w:rsidR="00B07A75" w:rsidRPr="00E01F9C">
        <w:rPr>
          <w:lang w:eastAsia="en-AU"/>
        </w:rPr>
        <w:t>4</w:t>
      </w:r>
      <w:r w:rsidRPr="00E01F9C">
        <w:rPr>
          <w:lang w:eastAsia="en-AU"/>
        </w:rPr>
        <w:t xml:space="preserve"> rounds to be played (Home and Away)</w:t>
      </w:r>
    </w:p>
    <w:p w14:paraId="33F4D82A" w14:textId="01456C6F" w:rsidR="00144AD9" w:rsidRDefault="003C3574" w:rsidP="008C0629">
      <w:pPr>
        <w:pStyle w:val="ListParagraph"/>
        <w:numPr>
          <w:ilvl w:val="1"/>
          <w:numId w:val="4"/>
        </w:numPr>
        <w:spacing w:before="120" w:after="120" w:line="240" w:lineRule="auto"/>
        <w:ind w:left="1418" w:hanging="447"/>
        <w:contextualSpacing w:val="0"/>
        <w:rPr>
          <w:lang w:eastAsia="en-AU"/>
        </w:rPr>
      </w:pPr>
      <w:r w:rsidRPr="00E01F9C">
        <w:rPr>
          <w:lang w:eastAsia="en-AU"/>
        </w:rPr>
        <w:t xml:space="preserve">16 players per </w:t>
      </w:r>
      <w:r w:rsidR="00666EDC" w:rsidRPr="00E01F9C">
        <w:rPr>
          <w:lang w:eastAsia="en-AU"/>
        </w:rPr>
        <w:t>s</w:t>
      </w:r>
      <w:r w:rsidRPr="00E01F9C">
        <w:rPr>
          <w:lang w:eastAsia="en-AU"/>
        </w:rPr>
        <w:t>ide, 4 players per team, 2 bowls per player, 21 ends</w:t>
      </w:r>
    </w:p>
    <w:p w14:paraId="0DF4FD7E" w14:textId="567EA858" w:rsidR="001235EB" w:rsidRPr="00E01F9C" w:rsidRDefault="001235EB" w:rsidP="008C0629">
      <w:pPr>
        <w:pStyle w:val="ListParagraph"/>
        <w:numPr>
          <w:ilvl w:val="1"/>
          <w:numId w:val="7"/>
        </w:numPr>
        <w:spacing w:before="120" w:after="120" w:line="240" w:lineRule="auto"/>
        <w:ind w:left="1985" w:hanging="992"/>
        <w:contextualSpacing w:val="0"/>
        <w:rPr>
          <w:lang w:eastAsia="en-AU"/>
        </w:rPr>
      </w:pPr>
      <w:r w:rsidRPr="001235EB">
        <w:rPr>
          <w:b/>
          <w:bCs/>
          <w:lang w:eastAsia="en-AU"/>
        </w:rPr>
        <w:t>Finals.</w:t>
      </w:r>
      <w:r>
        <w:rPr>
          <w:lang w:eastAsia="en-AU"/>
        </w:rPr>
        <w:tab/>
      </w:r>
      <w:r w:rsidRPr="00E01F9C">
        <w:rPr>
          <w:lang w:eastAsia="en-AU"/>
        </w:rPr>
        <w:t>The Finals are to be played under the ‘Page-McIntyre’ System for all Divisions.</w:t>
      </w:r>
    </w:p>
    <w:p w14:paraId="682E7DE8" w14:textId="4EE36735" w:rsidR="00415C51" w:rsidRPr="00E01F9C" w:rsidRDefault="00415C51" w:rsidP="00DA2AB6">
      <w:pPr>
        <w:pStyle w:val="ListParagraph"/>
        <w:spacing w:before="120" w:after="120" w:line="240" w:lineRule="auto"/>
        <w:ind w:left="992" w:firstLine="993"/>
        <w:contextualSpacing w:val="0"/>
        <w:rPr>
          <w:b/>
          <w:bCs/>
          <w:lang w:eastAsia="en-AU"/>
        </w:rPr>
      </w:pPr>
      <w:r w:rsidRPr="00E01F9C">
        <w:rPr>
          <w:b/>
          <w:bCs/>
          <w:lang w:eastAsia="en-AU"/>
        </w:rPr>
        <w:t>Section Semi Final</w:t>
      </w:r>
    </w:p>
    <w:p w14:paraId="5AA10A6A" w14:textId="6AC668C5" w:rsidR="00415C51" w:rsidRPr="00E01F9C" w:rsidRDefault="00415C51" w:rsidP="00DA2AB6">
      <w:pPr>
        <w:pStyle w:val="ListParagraph"/>
        <w:spacing w:before="120" w:after="120" w:line="240" w:lineRule="auto"/>
        <w:ind w:left="993" w:firstLine="993"/>
        <w:contextualSpacing w:val="0"/>
        <w:rPr>
          <w:lang w:eastAsia="en-AU"/>
        </w:rPr>
      </w:pPr>
      <w:r w:rsidRPr="00E01F9C">
        <w:rPr>
          <w:lang w:eastAsia="en-AU"/>
        </w:rPr>
        <w:t xml:space="preserve">1 v 2 </w:t>
      </w:r>
      <w:r w:rsidR="00C0261F" w:rsidRPr="00E01F9C">
        <w:rPr>
          <w:lang w:eastAsia="en-AU"/>
        </w:rPr>
        <w:t>at the venue decided by the Region’s Pennant Committee.</w:t>
      </w:r>
    </w:p>
    <w:p w14:paraId="3FC03A67" w14:textId="77777777" w:rsidR="00415C51" w:rsidRPr="00E01F9C" w:rsidRDefault="00415C51" w:rsidP="00DA2AB6">
      <w:pPr>
        <w:pStyle w:val="ListParagraph"/>
        <w:spacing w:before="120" w:after="120" w:line="240" w:lineRule="auto"/>
        <w:ind w:left="993" w:firstLine="993"/>
        <w:contextualSpacing w:val="0"/>
        <w:rPr>
          <w:b/>
          <w:bCs/>
          <w:lang w:eastAsia="en-AU"/>
        </w:rPr>
      </w:pPr>
      <w:r w:rsidRPr="00E01F9C">
        <w:rPr>
          <w:b/>
          <w:bCs/>
          <w:lang w:eastAsia="en-AU"/>
        </w:rPr>
        <w:t>Section Elimination Final</w:t>
      </w:r>
    </w:p>
    <w:p w14:paraId="4C8D6034" w14:textId="3199D3EF" w:rsidR="00415C51" w:rsidRPr="00E01F9C" w:rsidRDefault="00415C51" w:rsidP="00DA2AB6">
      <w:pPr>
        <w:pStyle w:val="ListParagraph"/>
        <w:spacing w:before="120" w:after="120" w:line="240" w:lineRule="auto"/>
        <w:ind w:left="993" w:firstLine="993"/>
        <w:contextualSpacing w:val="0"/>
        <w:rPr>
          <w:lang w:eastAsia="en-AU"/>
        </w:rPr>
      </w:pPr>
      <w:r w:rsidRPr="00E01F9C">
        <w:rPr>
          <w:lang w:eastAsia="en-AU"/>
        </w:rPr>
        <w:t xml:space="preserve">3 v 4 </w:t>
      </w:r>
      <w:r w:rsidR="00C0261F" w:rsidRPr="00E01F9C">
        <w:rPr>
          <w:lang w:eastAsia="en-AU"/>
        </w:rPr>
        <w:t>at the venue decided by the Region’s Pennant Committee.</w:t>
      </w:r>
    </w:p>
    <w:p w14:paraId="1B963A7B" w14:textId="77777777" w:rsidR="00415C51" w:rsidRPr="00E01F9C" w:rsidRDefault="00415C51" w:rsidP="00DA2AB6">
      <w:pPr>
        <w:pStyle w:val="ListParagraph"/>
        <w:spacing w:before="120" w:after="120" w:line="240" w:lineRule="auto"/>
        <w:ind w:left="993" w:firstLine="993"/>
        <w:contextualSpacing w:val="0"/>
        <w:rPr>
          <w:b/>
          <w:bCs/>
          <w:lang w:eastAsia="en-AU"/>
        </w:rPr>
      </w:pPr>
      <w:r w:rsidRPr="00E01F9C">
        <w:rPr>
          <w:b/>
          <w:bCs/>
          <w:lang w:eastAsia="en-AU"/>
        </w:rPr>
        <w:t>Section Prelim Final</w:t>
      </w:r>
    </w:p>
    <w:p w14:paraId="6D4E4145" w14:textId="25A34CAA" w:rsidR="00415C51" w:rsidRPr="00E01F9C" w:rsidRDefault="00415C51" w:rsidP="00DA2AB6">
      <w:pPr>
        <w:pStyle w:val="ListParagraph"/>
        <w:spacing w:before="120" w:after="120" w:line="240" w:lineRule="auto"/>
        <w:ind w:left="1985" w:firstLine="1"/>
        <w:contextualSpacing w:val="0"/>
        <w:rPr>
          <w:lang w:eastAsia="en-AU"/>
        </w:rPr>
      </w:pPr>
      <w:r w:rsidRPr="00E01F9C">
        <w:rPr>
          <w:lang w:eastAsia="en-AU"/>
        </w:rPr>
        <w:t xml:space="preserve">Loser of section semi-final v winner of elimination final </w:t>
      </w:r>
      <w:r w:rsidR="00C0261F" w:rsidRPr="00E01F9C">
        <w:rPr>
          <w:lang w:eastAsia="en-AU"/>
        </w:rPr>
        <w:t>at the venue decided by the Region’s Pennant Committee.</w:t>
      </w:r>
      <w:r w:rsidRPr="00E01F9C">
        <w:rPr>
          <w:lang w:eastAsia="en-AU"/>
        </w:rPr>
        <w:t xml:space="preserve"> </w:t>
      </w:r>
    </w:p>
    <w:p w14:paraId="6E2AE3EF" w14:textId="6C713967" w:rsidR="00415C51" w:rsidRPr="00E01F9C" w:rsidRDefault="00415C51" w:rsidP="00DA2AB6">
      <w:pPr>
        <w:pStyle w:val="ListParagraph"/>
        <w:spacing w:before="120" w:after="120" w:line="240" w:lineRule="auto"/>
        <w:ind w:left="1985" w:firstLine="1"/>
        <w:contextualSpacing w:val="0"/>
        <w:rPr>
          <w:b/>
          <w:bCs/>
          <w:lang w:eastAsia="en-AU"/>
        </w:rPr>
      </w:pPr>
      <w:r w:rsidRPr="00E01F9C">
        <w:rPr>
          <w:b/>
          <w:bCs/>
          <w:lang w:eastAsia="en-AU"/>
        </w:rPr>
        <w:t>Sectional Final</w:t>
      </w:r>
    </w:p>
    <w:p w14:paraId="1F2ACC4B" w14:textId="4DD76F23" w:rsidR="00BB141A" w:rsidRPr="00E01F9C" w:rsidRDefault="00415C51" w:rsidP="00DA2AB6">
      <w:pPr>
        <w:pStyle w:val="ListParagraph"/>
        <w:spacing w:before="120" w:after="120" w:line="240" w:lineRule="auto"/>
        <w:ind w:left="1985" w:firstLine="1"/>
        <w:contextualSpacing w:val="0"/>
        <w:rPr>
          <w:lang w:eastAsia="en-AU"/>
        </w:rPr>
      </w:pPr>
      <w:r w:rsidRPr="00E01F9C">
        <w:rPr>
          <w:lang w:eastAsia="en-AU"/>
        </w:rPr>
        <w:t xml:space="preserve">Winner of section semi-final v winner of section prelim final </w:t>
      </w:r>
      <w:r w:rsidR="00C0261F" w:rsidRPr="00E01F9C">
        <w:rPr>
          <w:lang w:eastAsia="en-AU"/>
        </w:rPr>
        <w:t>at the venue decided by the Region’s Pennant Committee.</w:t>
      </w:r>
    </w:p>
    <w:p w14:paraId="46B0BB5E" w14:textId="62C82359" w:rsidR="00BB141A" w:rsidRPr="00E01F9C" w:rsidRDefault="00BB141A" w:rsidP="001036A8">
      <w:pPr>
        <w:pStyle w:val="ListParagraph"/>
        <w:numPr>
          <w:ilvl w:val="1"/>
          <w:numId w:val="6"/>
        </w:numPr>
        <w:spacing w:line="21" w:lineRule="atLeast"/>
        <w:ind w:left="993" w:hanging="567"/>
        <w:rPr>
          <w:b/>
          <w:bCs/>
          <w:lang w:eastAsia="en-AU"/>
        </w:rPr>
      </w:pPr>
      <w:r w:rsidRPr="00E01F9C">
        <w:rPr>
          <w:b/>
          <w:bCs/>
          <w:lang w:eastAsia="en-AU"/>
        </w:rPr>
        <w:t xml:space="preserve">Division </w:t>
      </w:r>
      <w:r w:rsidR="00C0261F" w:rsidRPr="00E01F9C">
        <w:rPr>
          <w:b/>
          <w:bCs/>
          <w:lang w:eastAsia="en-AU"/>
        </w:rPr>
        <w:t>A5, B1 to B</w:t>
      </w:r>
      <w:r w:rsidR="007332AF">
        <w:rPr>
          <w:b/>
          <w:bCs/>
          <w:lang w:eastAsia="en-AU"/>
        </w:rPr>
        <w:t>4</w:t>
      </w:r>
    </w:p>
    <w:p w14:paraId="24187872" w14:textId="04BA62E1" w:rsidR="006F6277" w:rsidRPr="00E01F9C" w:rsidRDefault="00C0261F" w:rsidP="000E5A37">
      <w:pPr>
        <w:pStyle w:val="ListParagraph"/>
        <w:numPr>
          <w:ilvl w:val="1"/>
          <w:numId w:val="5"/>
        </w:numPr>
        <w:spacing w:line="21" w:lineRule="atLeast"/>
        <w:ind w:left="1418" w:hanging="425"/>
        <w:rPr>
          <w:lang w:eastAsia="en-AU"/>
        </w:rPr>
      </w:pPr>
      <w:r w:rsidRPr="00E01F9C">
        <w:rPr>
          <w:lang w:eastAsia="en-AU"/>
        </w:rPr>
        <w:t>Six</w:t>
      </w:r>
      <w:r w:rsidR="006F6277" w:rsidRPr="00E01F9C">
        <w:rPr>
          <w:lang w:eastAsia="en-AU"/>
        </w:rPr>
        <w:t xml:space="preserve"> (</w:t>
      </w:r>
      <w:r w:rsidRPr="00E01F9C">
        <w:rPr>
          <w:lang w:eastAsia="en-AU"/>
        </w:rPr>
        <w:t>6</w:t>
      </w:r>
      <w:r w:rsidR="006F6277" w:rsidRPr="00E01F9C">
        <w:rPr>
          <w:lang w:eastAsia="en-AU"/>
        </w:rPr>
        <w:t>) sections of eight (8) sides</w:t>
      </w:r>
    </w:p>
    <w:p w14:paraId="59D163BC" w14:textId="77777777" w:rsidR="006F6277" w:rsidRPr="00E01F9C" w:rsidRDefault="006F6277" w:rsidP="000E5A37">
      <w:pPr>
        <w:pStyle w:val="ListParagraph"/>
        <w:numPr>
          <w:ilvl w:val="1"/>
          <w:numId w:val="5"/>
        </w:numPr>
        <w:spacing w:line="21" w:lineRule="atLeast"/>
        <w:ind w:left="1418" w:hanging="425"/>
        <w:rPr>
          <w:lang w:eastAsia="en-AU"/>
        </w:rPr>
      </w:pPr>
      <w:r w:rsidRPr="00E01F9C">
        <w:rPr>
          <w:lang w:eastAsia="en-AU"/>
        </w:rPr>
        <w:t xml:space="preserve">14 rounds to be played (Home and Away) </w:t>
      </w:r>
    </w:p>
    <w:p w14:paraId="1DBAD857" w14:textId="597051E2" w:rsidR="006F6277" w:rsidRPr="00E01F9C" w:rsidRDefault="006F6277" w:rsidP="000E5A37">
      <w:pPr>
        <w:pStyle w:val="ListParagraph"/>
        <w:numPr>
          <w:ilvl w:val="1"/>
          <w:numId w:val="5"/>
        </w:numPr>
        <w:spacing w:line="21" w:lineRule="atLeast"/>
        <w:ind w:left="1418" w:hanging="425"/>
        <w:rPr>
          <w:b/>
          <w:bCs/>
          <w:lang w:eastAsia="en-AU"/>
        </w:rPr>
      </w:pPr>
      <w:r w:rsidRPr="00E01F9C">
        <w:rPr>
          <w:lang w:eastAsia="en-AU"/>
        </w:rPr>
        <w:t>1</w:t>
      </w:r>
      <w:r w:rsidR="00C32F0A" w:rsidRPr="00E01F9C">
        <w:rPr>
          <w:lang w:eastAsia="en-AU"/>
        </w:rPr>
        <w:t>2</w:t>
      </w:r>
      <w:r w:rsidRPr="00E01F9C">
        <w:rPr>
          <w:lang w:eastAsia="en-AU"/>
        </w:rPr>
        <w:t xml:space="preserve"> players per </w:t>
      </w:r>
      <w:r w:rsidR="00666EDC" w:rsidRPr="00E01F9C">
        <w:rPr>
          <w:lang w:eastAsia="en-AU"/>
        </w:rPr>
        <w:t>s</w:t>
      </w:r>
      <w:r w:rsidRPr="00E01F9C">
        <w:rPr>
          <w:lang w:eastAsia="en-AU"/>
        </w:rPr>
        <w:t>ide, 4 players per team, 2 bowls per player, 21 ends</w:t>
      </w:r>
      <w:r w:rsidR="001036A8">
        <w:rPr>
          <w:lang w:eastAsia="en-AU"/>
        </w:rPr>
        <w:t xml:space="preserve"> </w:t>
      </w:r>
    </w:p>
    <w:p w14:paraId="7E0F5F3B" w14:textId="77777777" w:rsidR="00113B40" w:rsidRDefault="00113B40" w:rsidP="00113B40">
      <w:pPr>
        <w:spacing w:before="120" w:after="120" w:line="240" w:lineRule="auto"/>
        <w:ind w:left="1928" w:hanging="936"/>
        <w:rPr>
          <w:lang w:eastAsia="en-AU"/>
        </w:rPr>
      </w:pPr>
      <w:r>
        <w:rPr>
          <w:lang w:eastAsia="en-AU"/>
        </w:rPr>
        <w:t>1.2.1</w:t>
      </w:r>
      <w:r>
        <w:rPr>
          <w:lang w:eastAsia="en-AU"/>
        </w:rPr>
        <w:tab/>
      </w:r>
      <w:r w:rsidR="00E57CFC" w:rsidRPr="00113B40">
        <w:rPr>
          <w:b/>
          <w:bCs/>
          <w:lang w:eastAsia="en-AU"/>
        </w:rPr>
        <w:t>Finals</w:t>
      </w:r>
      <w:r>
        <w:rPr>
          <w:lang w:eastAsia="en-AU"/>
        </w:rPr>
        <w:t>.</w:t>
      </w:r>
      <w:r>
        <w:rPr>
          <w:lang w:eastAsia="en-AU"/>
        </w:rPr>
        <w:tab/>
      </w:r>
      <w:r w:rsidRPr="00E01F9C">
        <w:rPr>
          <w:lang w:eastAsia="en-AU"/>
        </w:rPr>
        <w:t>The Finals are to be played under the ‘Page-McIntyre’ System for all Divisions.</w:t>
      </w:r>
    </w:p>
    <w:p w14:paraId="0736E3D5" w14:textId="5A515C46" w:rsidR="00C7079A" w:rsidRPr="00113B40" w:rsidRDefault="00C7079A" w:rsidP="00113B40">
      <w:pPr>
        <w:spacing w:before="120" w:after="120" w:line="240" w:lineRule="auto"/>
        <w:ind w:left="2977" w:hanging="992"/>
        <w:rPr>
          <w:b/>
          <w:bCs/>
          <w:lang w:eastAsia="en-AU"/>
        </w:rPr>
      </w:pPr>
      <w:r w:rsidRPr="00113B40">
        <w:rPr>
          <w:b/>
          <w:bCs/>
          <w:lang w:eastAsia="en-AU"/>
        </w:rPr>
        <w:t>Section Semi Final</w:t>
      </w:r>
    </w:p>
    <w:p w14:paraId="5FCF0A04" w14:textId="4297C587" w:rsidR="00C7079A" w:rsidRPr="00E01F9C" w:rsidRDefault="00C7079A" w:rsidP="00DA2AB6">
      <w:pPr>
        <w:pStyle w:val="ListParagraph"/>
        <w:spacing w:before="120" w:after="120" w:line="240" w:lineRule="auto"/>
        <w:ind w:left="1928" w:firstLine="0"/>
        <w:contextualSpacing w:val="0"/>
        <w:rPr>
          <w:lang w:eastAsia="en-AU"/>
        </w:rPr>
      </w:pPr>
      <w:r w:rsidRPr="00E01F9C">
        <w:rPr>
          <w:lang w:eastAsia="en-AU"/>
        </w:rPr>
        <w:t xml:space="preserve">1 v 2 </w:t>
      </w:r>
      <w:r w:rsidR="00C32F0A" w:rsidRPr="00E01F9C">
        <w:rPr>
          <w:lang w:eastAsia="en-AU"/>
        </w:rPr>
        <w:t>at the venue decided by the Region’s Pennant Committee.</w:t>
      </w:r>
    </w:p>
    <w:p w14:paraId="787F0A18" w14:textId="77777777" w:rsidR="00C7079A" w:rsidRPr="00E01F9C" w:rsidRDefault="00C7079A" w:rsidP="00DA2AB6">
      <w:pPr>
        <w:pStyle w:val="ListParagraph"/>
        <w:spacing w:before="120" w:after="120" w:line="240" w:lineRule="auto"/>
        <w:ind w:left="1928" w:firstLine="0"/>
        <w:contextualSpacing w:val="0"/>
        <w:rPr>
          <w:b/>
          <w:bCs/>
          <w:lang w:eastAsia="en-AU"/>
        </w:rPr>
      </w:pPr>
      <w:r w:rsidRPr="00E01F9C">
        <w:rPr>
          <w:b/>
          <w:bCs/>
          <w:lang w:eastAsia="en-AU"/>
        </w:rPr>
        <w:t>Section Elimination Final</w:t>
      </w:r>
    </w:p>
    <w:p w14:paraId="3CB340D7" w14:textId="6916CE06" w:rsidR="00C7079A" w:rsidRPr="00E01F9C" w:rsidRDefault="00C7079A" w:rsidP="00DA2AB6">
      <w:pPr>
        <w:pStyle w:val="ListParagraph"/>
        <w:spacing w:before="120" w:after="120" w:line="240" w:lineRule="auto"/>
        <w:ind w:left="1928" w:firstLine="0"/>
        <w:contextualSpacing w:val="0"/>
        <w:rPr>
          <w:lang w:eastAsia="en-AU"/>
        </w:rPr>
      </w:pPr>
      <w:r w:rsidRPr="00E01F9C">
        <w:rPr>
          <w:lang w:eastAsia="en-AU"/>
        </w:rPr>
        <w:t xml:space="preserve">3 v 4 </w:t>
      </w:r>
      <w:r w:rsidR="00C32F0A" w:rsidRPr="00E01F9C">
        <w:rPr>
          <w:lang w:eastAsia="en-AU"/>
        </w:rPr>
        <w:t>at the venue decided by the Region’s Pennant Committee.</w:t>
      </w:r>
    </w:p>
    <w:p w14:paraId="6AE27946" w14:textId="77777777" w:rsidR="00C7079A" w:rsidRPr="00E01F9C" w:rsidRDefault="00C7079A" w:rsidP="00DA2AB6">
      <w:pPr>
        <w:pStyle w:val="ListParagraph"/>
        <w:spacing w:before="120" w:after="120" w:line="240" w:lineRule="auto"/>
        <w:ind w:left="1928" w:firstLine="0"/>
        <w:contextualSpacing w:val="0"/>
        <w:rPr>
          <w:b/>
          <w:bCs/>
          <w:lang w:eastAsia="en-AU"/>
        </w:rPr>
      </w:pPr>
      <w:r w:rsidRPr="00E01F9C">
        <w:rPr>
          <w:b/>
          <w:bCs/>
          <w:lang w:eastAsia="en-AU"/>
        </w:rPr>
        <w:t>Section Prelim Final</w:t>
      </w:r>
    </w:p>
    <w:p w14:paraId="0D535603" w14:textId="4E91A872" w:rsidR="00C7079A" w:rsidRPr="00E01F9C" w:rsidRDefault="00C7079A" w:rsidP="00DA2AB6">
      <w:pPr>
        <w:pStyle w:val="ListParagraph"/>
        <w:spacing w:before="120" w:after="120" w:line="240" w:lineRule="auto"/>
        <w:ind w:left="1928" w:firstLine="0"/>
        <w:contextualSpacing w:val="0"/>
        <w:rPr>
          <w:lang w:eastAsia="en-AU"/>
        </w:rPr>
      </w:pPr>
      <w:r w:rsidRPr="00E01F9C">
        <w:rPr>
          <w:lang w:eastAsia="en-AU"/>
        </w:rPr>
        <w:t xml:space="preserve">Loser of section semi-final v winner of elimination final </w:t>
      </w:r>
      <w:r w:rsidR="00C32F0A" w:rsidRPr="00E01F9C">
        <w:rPr>
          <w:lang w:eastAsia="en-AU"/>
        </w:rPr>
        <w:t>at the venue decided by the Region’s Pennant Committee</w:t>
      </w:r>
      <w:r w:rsidRPr="00E01F9C">
        <w:rPr>
          <w:lang w:eastAsia="en-AU"/>
        </w:rPr>
        <w:t xml:space="preserve"> </w:t>
      </w:r>
    </w:p>
    <w:p w14:paraId="51177400" w14:textId="323A4CDD" w:rsidR="00C7079A" w:rsidRPr="00E01F9C" w:rsidRDefault="00C7079A" w:rsidP="00DA2AB6">
      <w:pPr>
        <w:pStyle w:val="ListParagraph"/>
        <w:spacing w:before="120" w:after="120" w:line="240" w:lineRule="auto"/>
        <w:ind w:left="1928" w:firstLine="0"/>
        <w:contextualSpacing w:val="0"/>
        <w:rPr>
          <w:b/>
          <w:bCs/>
          <w:lang w:eastAsia="en-AU"/>
        </w:rPr>
      </w:pPr>
      <w:r w:rsidRPr="00E01F9C">
        <w:rPr>
          <w:b/>
          <w:bCs/>
          <w:lang w:eastAsia="en-AU"/>
        </w:rPr>
        <w:t>Sectional Final</w:t>
      </w:r>
    </w:p>
    <w:p w14:paraId="2F28AF73" w14:textId="78D597DA" w:rsidR="002D06A8" w:rsidRPr="00E01F9C" w:rsidRDefault="00C7079A" w:rsidP="00DA2AB6">
      <w:pPr>
        <w:pStyle w:val="ListParagraph"/>
        <w:spacing w:before="120" w:after="120" w:line="240" w:lineRule="auto"/>
        <w:ind w:left="1928" w:firstLine="0"/>
        <w:contextualSpacing w:val="0"/>
        <w:rPr>
          <w:lang w:eastAsia="en-AU"/>
        </w:rPr>
      </w:pPr>
      <w:r w:rsidRPr="00E01F9C">
        <w:rPr>
          <w:lang w:eastAsia="en-AU"/>
        </w:rPr>
        <w:t xml:space="preserve">Winner of section semi-final v winner of section prelim final </w:t>
      </w:r>
      <w:r w:rsidR="00C32F0A" w:rsidRPr="00E01F9C">
        <w:rPr>
          <w:lang w:eastAsia="en-AU"/>
        </w:rPr>
        <w:t>at the venue decided by the Region’s Pennant Committee.</w:t>
      </w:r>
      <w:r w:rsidR="005C7FD8" w:rsidRPr="00E01F9C">
        <w:rPr>
          <w:lang w:eastAsia="en-AU"/>
        </w:rPr>
        <w:t xml:space="preserve"> </w:t>
      </w:r>
      <w:r w:rsidR="001949BB" w:rsidRPr="00E01F9C">
        <w:rPr>
          <w:b/>
          <w:bCs/>
          <w:lang w:eastAsia="en-AU"/>
        </w:rPr>
        <w:br/>
      </w:r>
    </w:p>
    <w:p w14:paraId="41BDD497" w14:textId="0F0334EE" w:rsidR="00991E83" w:rsidRPr="00C10CEE" w:rsidRDefault="000A6C8F" w:rsidP="00E01F9C">
      <w:pPr>
        <w:pStyle w:val="Section3Heading1"/>
        <w:spacing w:line="21" w:lineRule="atLeast"/>
        <w:rPr>
          <w:color w:val="2F5496" w:themeColor="accent1" w:themeShade="BF"/>
        </w:rPr>
      </w:pPr>
      <w:r w:rsidRPr="00C10CEE">
        <w:rPr>
          <w:color w:val="2F5496" w:themeColor="accent1" w:themeShade="BF"/>
        </w:rPr>
        <w:lastRenderedPageBreak/>
        <w:t>Scheduling of Games</w:t>
      </w:r>
      <w:r w:rsidR="001D512C" w:rsidRPr="00C10CEE">
        <w:rPr>
          <w:color w:val="2F5496" w:themeColor="accent1" w:themeShade="BF"/>
        </w:rPr>
        <w:t xml:space="preserve"> for Sectional Play</w:t>
      </w:r>
    </w:p>
    <w:p w14:paraId="0258047F" w14:textId="664BB84F" w:rsidR="004E439D" w:rsidRPr="00E01F9C" w:rsidRDefault="004E439D" w:rsidP="00024E22">
      <w:pPr>
        <w:pStyle w:val="ListParagraph"/>
        <w:numPr>
          <w:ilvl w:val="1"/>
          <w:numId w:val="6"/>
        </w:numPr>
        <w:spacing w:before="120" w:line="240" w:lineRule="auto"/>
        <w:ind w:left="993" w:hanging="567"/>
        <w:contextualSpacing w:val="0"/>
        <w:rPr>
          <w:lang w:eastAsia="en-AU"/>
        </w:rPr>
      </w:pPr>
      <w:r w:rsidRPr="00E01F9C">
        <w:rPr>
          <w:lang w:eastAsia="en-AU"/>
        </w:rPr>
        <w:t>Play is scheduled for the following start times, with two trial ends to be completed after pregame practice has finished and before the scheduled start time</w:t>
      </w:r>
      <w:r w:rsidR="003A63B7">
        <w:rPr>
          <w:lang w:eastAsia="en-AU"/>
        </w:rPr>
        <w:t xml:space="preserve"> </w:t>
      </w:r>
      <w:r w:rsidRPr="003A63B7">
        <w:rPr>
          <w:b/>
          <w:bCs/>
          <w:lang w:eastAsia="en-AU"/>
        </w:rPr>
        <w:t>1.00pm</w:t>
      </w:r>
      <w:r w:rsidR="003A63B7">
        <w:rPr>
          <w:lang w:eastAsia="en-AU"/>
        </w:rPr>
        <w:t xml:space="preserve"> </w:t>
      </w:r>
      <w:r w:rsidR="003A63B7" w:rsidRPr="003A63B7">
        <w:rPr>
          <w:b/>
          <w:bCs/>
          <w:lang w:eastAsia="en-AU"/>
        </w:rPr>
        <w:t>Saturdays</w:t>
      </w:r>
      <w:r w:rsidR="003A63B7">
        <w:rPr>
          <w:b/>
          <w:bCs/>
          <w:lang w:eastAsia="en-AU"/>
        </w:rPr>
        <w:t xml:space="preserve"> </w:t>
      </w:r>
      <w:r w:rsidR="003A63B7">
        <w:rPr>
          <w:lang w:eastAsia="en-AU"/>
        </w:rPr>
        <w:t>Tuesdays or prior to start time if the game is schedule</w:t>
      </w:r>
      <w:r w:rsidR="00520FC5">
        <w:rPr>
          <w:lang w:eastAsia="en-AU"/>
        </w:rPr>
        <w:t>d</w:t>
      </w:r>
      <w:r w:rsidR="003A63B7">
        <w:rPr>
          <w:lang w:eastAsia="en-AU"/>
        </w:rPr>
        <w:t xml:space="preserve"> at an alternative time.</w:t>
      </w:r>
    </w:p>
    <w:p w14:paraId="05B132EA" w14:textId="0183383F" w:rsidR="004E439D" w:rsidRPr="00E01F9C" w:rsidRDefault="004E439D" w:rsidP="00024E22">
      <w:pPr>
        <w:pStyle w:val="ListParagraph"/>
        <w:numPr>
          <w:ilvl w:val="1"/>
          <w:numId w:val="6"/>
        </w:numPr>
        <w:spacing w:before="120" w:line="240" w:lineRule="auto"/>
        <w:ind w:left="993" w:hanging="567"/>
        <w:contextualSpacing w:val="0"/>
        <w:rPr>
          <w:lang w:eastAsia="en-AU"/>
        </w:rPr>
      </w:pPr>
      <w:r w:rsidRPr="00E01F9C">
        <w:rPr>
          <w:lang w:eastAsia="en-AU"/>
        </w:rPr>
        <w:t>With the agreement of the opposing club, sectional games in all divisions can be rescheduled. These games can take place at any time after the previous round of fixtures but must be completed by the next round of fixtures. The home side must notify Bowls Victoria or the relevant regional pennant committee of any change.</w:t>
      </w:r>
    </w:p>
    <w:p w14:paraId="79FAE604" w14:textId="22116D14" w:rsidR="004E439D" w:rsidRPr="00E01F9C" w:rsidRDefault="004E439D" w:rsidP="00024E22">
      <w:pPr>
        <w:pStyle w:val="ListParagraph"/>
        <w:numPr>
          <w:ilvl w:val="1"/>
          <w:numId w:val="6"/>
        </w:numPr>
        <w:spacing w:before="120" w:line="240" w:lineRule="auto"/>
        <w:ind w:left="993" w:hanging="567"/>
        <w:contextualSpacing w:val="0"/>
        <w:rPr>
          <w:lang w:eastAsia="en-AU"/>
        </w:rPr>
      </w:pPr>
      <w:r w:rsidRPr="00E01F9C">
        <w:rPr>
          <w:lang w:eastAsia="en-AU"/>
        </w:rPr>
        <w:t xml:space="preserve">A rescheduled game that has </w:t>
      </w:r>
      <w:r w:rsidR="007332AF" w:rsidRPr="007332AF">
        <w:rPr>
          <w:b/>
          <w:bCs/>
          <w:u w:val="single"/>
          <w:lang w:eastAsia="en-AU"/>
        </w:rPr>
        <w:t>not</w:t>
      </w:r>
      <w:r w:rsidRPr="00E01F9C">
        <w:rPr>
          <w:lang w:eastAsia="en-AU"/>
        </w:rPr>
        <w:t xml:space="preserve"> commenced </w:t>
      </w:r>
      <w:r w:rsidR="007332AF" w:rsidRPr="007332AF">
        <w:rPr>
          <w:b/>
          <w:bCs/>
          <w:u w:val="single"/>
          <w:lang w:eastAsia="en-AU"/>
        </w:rPr>
        <w:t>can</w:t>
      </w:r>
      <w:r w:rsidRPr="00E01F9C">
        <w:rPr>
          <w:lang w:eastAsia="en-AU"/>
        </w:rPr>
        <w:t xml:space="preserve"> again be rescheduled provided it is concluded before the scheduled start time of the following round of the competition.</w:t>
      </w:r>
    </w:p>
    <w:p w14:paraId="29572254" w14:textId="4A2CD6B6" w:rsidR="004E439D" w:rsidRPr="00E01F9C" w:rsidRDefault="004E439D" w:rsidP="00024E22">
      <w:pPr>
        <w:pStyle w:val="ListParagraph"/>
        <w:numPr>
          <w:ilvl w:val="1"/>
          <w:numId w:val="6"/>
        </w:numPr>
        <w:spacing w:before="120" w:line="240" w:lineRule="auto"/>
        <w:ind w:left="993" w:hanging="567"/>
        <w:contextualSpacing w:val="0"/>
        <w:rPr>
          <w:lang w:eastAsia="en-AU"/>
        </w:rPr>
      </w:pPr>
      <w:r w:rsidRPr="00E01F9C">
        <w:rPr>
          <w:lang w:eastAsia="en-AU"/>
        </w:rPr>
        <w:t xml:space="preserve">Rescheduled games that have commenced and are abandoned cannot be rescheduled for any other day and will have the points shared as per an abandoned game, as provided for in Section </w:t>
      </w:r>
      <w:r w:rsidR="00E100C9">
        <w:rPr>
          <w:lang w:eastAsia="en-AU"/>
        </w:rPr>
        <w:t>2</w:t>
      </w:r>
      <w:r w:rsidRPr="00E01F9C">
        <w:rPr>
          <w:lang w:eastAsia="en-AU"/>
        </w:rPr>
        <w:t xml:space="preserve">, Clause </w:t>
      </w:r>
      <w:r w:rsidR="00E100C9">
        <w:rPr>
          <w:lang w:eastAsia="en-AU"/>
        </w:rPr>
        <w:t>6.6</w:t>
      </w:r>
      <w:r w:rsidRPr="00E01F9C">
        <w:rPr>
          <w:lang w:eastAsia="en-AU"/>
        </w:rPr>
        <w:t>.</w:t>
      </w:r>
    </w:p>
    <w:p w14:paraId="4C2DF723" w14:textId="4ACEDA08" w:rsidR="004E439D" w:rsidRPr="00E01F9C" w:rsidRDefault="004E439D" w:rsidP="00E100C9">
      <w:pPr>
        <w:pStyle w:val="ListParagraph"/>
        <w:numPr>
          <w:ilvl w:val="1"/>
          <w:numId w:val="6"/>
        </w:numPr>
        <w:spacing w:before="120" w:after="120" w:line="240" w:lineRule="auto"/>
        <w:ind w:left="992" w:hanging="567"/>
        <w:contextualSpacing w:val="0"/>
        <w:rPr>
          <w:lang w:eastAsia="en-AU"/>
        </w:rPr>
      </w:pPr>
      <w:r w:rsidRPr="00E01F9C">
        <w:t xml:space="preserve">Points for a game not rescheduled under Clause </w:t>
      </w:r>
      <w:r w:rsidR="00E100C9">
        <w:t>2</w:t>
      </w:r>
      <w:r w:rsidRPr="00E01F9C">
        <w:t xml:space="preserve">.3 will be shared as per an abandoned game, under Section </w:t>
      </w:r>
      <w:r w:rsidR="007332AF">
        <w:t>2</w:t>
      </w:r>
      <w:r w:rsidRPr="00E01F9C">
        <w:t xml:space="preserve">, Clause </w:t>
      </w:r>
      <w:r w:rsidR="007332AF">
        <w:t>6</w:t>
      </w:r>
      <w:r w:rsidRPr="00E01F9C">
        <w:t>.6.</w:t>
      </w:r>
    </w:p>
    <w:p w14:paraId="553365B7" w14:textId="02D240C7" w:rsidR="002B2F2D" w:rsidRDefault="004E439D" w:rsidP="00E100C9">
      <w:pPr>
        <w:pStyle w:val="ListParagraph"/>
        <w:numPr>
          <w:ilvl w:val="1"/>
          <w:numId w:val="6"/>
        </w:numPr>
        <w:spacing w:before="120" w:after="120" w:line="240" w:lineRule="auto"/>
        <w:ind w:left="992" w:hanging="567"/>
        <w:contextualSpacing w:val="0"/>
        <w:rPr>
          <w:lang w:eastAsia="en-AU"/>
        </w:rPr>
      </w:pPr>
      <w:r w:rsidRPr="00E01F9C">
        <w:t xml:space="preserve">Points for a game rescheduled under </w:t>
      </w:r>
      <w:r w:rsidR="0068169C">
        <w:t xml:space="preserve">Section 4 </w:t>
      </w:r>
      <w:r w:rsidRPr="00E01F9C">
        <w:t xml:space="preserve">Clause </w:t>
      </w:r>
      <w:r w:rsidR="00E100C9">
        <w:t>2.2</w:t>
      </w:r>
      <w:r w:rsidRPr="00E01F9C">
        <w:t xml:space="preserve"> where play has commenced, and the game is subsequently abandoned will be allocated under Section </w:t>
      </w:r>
      <w:r w:rsidR="00E100C9">
        <w:t>2</w:t>
      </w:r>
      <w:r w:rsidRPr="00E01F9C">
        <w:t xml:space="preserve">, Clause </w:t>
      </w:r>
      <w:r w:rsidR="00E100C9">
        <w:t>6.6</w:t>
      </w:r>
      <w:r w:rsidRPr="00E01F9C">
        <w:t>.</w:t>
      </w:r>
    </w:p>
    <w:p w14:paraId="74603730" w14:textId="77777777" w:rsidR="00E100C9" w:rsidRPr="00E01F9C" w:rsidRDefault="00E100C9" w:rsidP="00E100C9">
      <w:pPr>
        <w:pStyle w:val="ListParagraph"/>
        <w:numPr>
          <w:ilvl w:val="1"/>
          <w:numId w:val="6"/>
        </w:numPr>
        <w:spacing w:before="120" w:after="120" w:line="240" w:lineRule="auto"/>
        <w:ind w:left="993" w:hanging="567"/>
        <w:contextualSpacing w:val="0"/>
        <w:rPr>
          <w:rFonts w:eastAsiaTheme="minorEastAsia"/>
          <w:lang w:eastAsia="en-AU"/>
        </w:rPr>
      </w:pPr>
      <w:r w:rsidRPr="00E01F9C">
        <w:rPr>
          <w:lang w:eastAsia="en-AU"/>
        </w:rPr>
        <w:t>There is no provision to commence or complete a rescheduled game on another day.</w:t>
      </w:r>
    </w:p>
    <w:p w14:paraId="5BAC19A2" w14:textId="7BF893FE" w:rsidR="00E100C9" w:rsidRPr="00E100C9" w:rsidRDefault="00E100C9" w:rsidP="00E100C9">
      <w:pPr>
        <w:pStyle w:val="ListParagraph"/>
        <w:numPr>
          <w:ilvl w:val="1"/>
          <w:numId w:val="6"/>
        </w:numPr>
        <w:spacing w:before="120" w:after="120" w:line="240" w:lineRule="auto"/>
        <w:ind w:left="993" w:hanging="567"/>
        <w:contextualSpacing w:val="0"/>
        <w:rPr>
          <w:rFonts w:eastAsiaTheme="minorEastAsia"/>
          <w:lang w:eastAsia="en-AU"/>
        </w:rPr>
      </w:pPr>
      <w:r w:rsidRPr="00E01F9C">
        <w:rPr>
          <w:lang w:eastAsia="en-AU"/>
        </w:rPr>
        <w:t>There is no provision for clubs to reschedule the final round of games of Sectional Play in</w:t>
      </w:r>
      <w:r>
        <w:rPr>
          <w:lang w:eastAsia="en-AU"/>
        </w:rPr>
        <w:t xml:space="preserve"> </w:t>
      </w:r>
      <w:r w:rsidRPr="00E01F9C">
        <w:rPr>
          <w:lang w:eastAsia="en-AU"/>
        </w:rPr>
        <w:t xml:space="preserve">   any competition.</w:t>
      </w:r>
    </w:p>
    <w:p w14:paraId="2CAE3F16" w14:textId="1F2AEFB9" w:rsidR="00084C01" w:rsidRPr="00C10CEE" w:rsidRDefault="00CC452D" w:rsidP="00024E22">
      <w:pPr>
        <w:pStyle w:val="Section3Heading1"/>
        <w:spacing w:after="120" w:line="240" w:lineRule="auto"/>
        <w:ind w:left="426" w:hanging="426"/>
        <w:rPr>
          <w:color w:val="2F5496" w:themeColor="accent1" w:themeShade="BF"/>
        </w:rPr>
      </w:pPr>
      <w:r w:rsidRPr="00C10CEE">
        <w:rPr>
          <w:color w:val="2F5496" w:themeColor="accent1" w:themeShade="BF"/>
        </w:rPr>
        <w:t>Scheduled Break</w:t>
      </w:r>
      <w:r w:rsidR="00194262" w:rsidRPr="00C10CEE">
        <w:rPr>
          <w:color w:val="2F5496" w:themeColor="accent1" w:themeShade="BF"/>
        </w:rPr>
        <w:t>s</w:t>
      </w:r>
    </w:p>
    <w:p w14:paraId="68B6B415" w14:textId="33B0C906" w:rsidR="002B2F2D" w:rsidRPr="008C0629" w:rsidRDefault="00C32F0A" w:rsidP="00024E22">
      <w:pPr>
        <w:pStyle w:val="ListParagraph"/>
        <w:numPr>
          <w:ilvl w:val="1"/>
          <w:numId w:val="6"/>
        </w:numPr>
        <w:spacing w:before="120" w:after="120" w:line="240" w:lineRule="auto"/>
        <w:ind w:left="993" w:hanging="567"/>
        <w:contextualSpacing w:val="0"/>
        <w:rPr>
          <w:b/>
          <w:bCs/>
          <w:lang w:eastAsia="en-AU"/>
        </w:rPr>
      </w:pPr>
      <w:r w:rsidRPr="008C0629">
        <w:rPr>
          <w:b/>
          <w:bCs/>
          <w:lang w:eastAsia="en-AU"/>
        </w:rPr>
        <w:t>All</w:t>
      </w:r>
      <w:r w:rsidR="002B2F2D" w:rsidRPr="008C0629">
        <w:rPr>
          <w:b/>
          <w:bCs/>
          <w:lang w:eastAsia="en-AU"/>
        </w:rPr>
        <w:t xml:space="preserve"> Divisions:</w:t>
      </w:r>
    </w:p>
    <w:p w14:paraId="48F17A55" w14:textId="02078CD1" w:rsidR="00216043" w:rsidRPr="00E01F9C" w:rsidRDefault="00216043" w:rsidP="00113B40">
      <w:pPr>
        <w:pStyle w:val="ListParagraph"/>
        <w:numPr>
          <w:ilvl w:val="2"/>
          <w:numId w:val="6"/>
        </w:numPr>
        <w:spacing w:before="120" w:after="120" w:line="240" w:lineRule="auto"/>
        <w:ind w:hanging="935"/>
        <w:contextualSpacing w:val="0"/>
        <w:rPr>
          <w:lang w:eastAsia="en-AU"/>
        </w:rPr>
      </w:pPr>
      <w:r w:rsidRPr="00E01F9C">
        <w:rPr>
          <w:lang w:eastAsia="en-AU"/>
        </w:rPr>
        <w:t>As a “Duty of Care” a short</w:t>
      </w:r>
      <w:r w:rsidRPr="00E01F9C">
        <w:rPr>
          <w:i/>
          <w:iCs/>
          <w:lang w:eastAsia="en-AU"/>
        </w:rPr>
        <w:t xml:space="preserve"> </w:t>
      </w:r>
      <w:r w:rsidRPr="00E01F9C">
        <w:rPr>
          <w:lang w:eastAsia="en-AU"/>
        </w:rPr>
        <w:t>break can be taken at a time throughout the game to allow for refreshments and medication. This is not a tea break.</w:t>
      </w:r>
    </w:p>
    <w:p w14:paraId="57AD0F72" w14:textId="3607691F" w:rsidR="006E176D" w:rsidRPr="00E01F9C" w:rsidRDefault="000F0F6C" w:rsidP="00E01F9C">
      <w:pPr>
        <w:pStyle w:val="Section3Heading1"/>
        <w:spacing w:before="120" w:line="240" w:lineRule="auto"/>
        <w:rPr>
          <w:color w:val="00B050"/>
        </w:rPr>
      </w:pPr>
      <w:r w:rsidRPr="00C10CEE">
        <w:rPr>
          <w:color w:val="2F5496" w:themeColor="accent1" w:themeShade="BF"/>
        </w:rPr>
        <w:t>Scheduling of Games for Finals</w:t>
      </w:r>
    </w:p>
    <w:p w14:paraId="6EC32AA1" w14:textId="70154AE9" w:rsidR="002B2F2D" w:rsidRPr="00E01F9C" w:rsidRDefault="00024E22" w:rsidP="00024E22">
      <w:pPr>
        <w:spacing w:before="120" w:after="120" w:line="240" w:lineRule="auto"/>
        <w:ind w:left="993" w:hanging="567"/>
      </w:pPr>
      <w:r>
        <w:rPr>
          <w:lang w:eastAsia="en-AU"/>
        </w:rPr>
        <w:t>4.1</w:t>
      </w:r>
      <w:r>
        <w:rPr>
          <w:lang w:eastAsia="en-AU"/>
        </w:rPr>
        <w:tab/>
      </w:r>
      <w:r w:rsidR="00311A08" w:rsidRPr="00E01F9C">
        <w:rPr>
          <w:lang w:eastAsia="en-AU"/>
        </w:rPr>
        <w:t>All finals may be scheduled by BV or the relevant Regional Pennant Committee for Friday Night, Saturday, Saturday Night or Sunday.</w:t>
      </w:r>
    </w:p>
    <w:p w14:paraId="05198770" w14:textId="74B35568" w:rsidR="00311A08" w:rsidRPr="00E01F9C" w:rsidRDefault="00F93C6C" w:rsidP="00422F87">
      <w:pPr>
        <w:pStyle w:val="Section3Heading1"/>
        <w:numPr>
          <w:ilvl w:val="0"/>
          <w:numId w:val="0"/>
        </w:numPr>
        <w:spacing w:before="120" w:after="120" w:line="240" w:lineRule="auto"/>
        <w:ind w:left="397" w:hanging="397"/>
      </w:pPr>
      <w:r>
        <w:rPr>
          <w:color w:val="2F5496" w:themeColor="accent1" w:themeShade="BF"/>
        </w:rPr>
        <w:t>5</w:t>
      </w:r>
      <w:r>
        <w:rPr>
          <w:color w:val="2F5496" w:themeColor="accent1" w:themeShade="BF"/>
        </w:rPr>
        <w:tab/>
      </w:r>
      <w:r w:rsidR="0089102C" w:rsidRPr="00024E22">
        <w:rPr>
          <w:color w:val="2F5496" w:themeColor="accent1" w:themeShade="BF"/>
        </w:rPr>
        <w:t xml:space="preserve">State Pennant </w:t>
      </w:r>
      <w:r w:rsidR="00ED25EC" w:rsidRPr="00024E22">
        <w:rPr>
          <w:color w:val="2F5496" w:themeColor="accent1" w:themeShade="BF"/>
        </w:rPr>
        <w:t>Representation</w:t>
      </w:r>
    </w:p>
    <w:p w14:paraId="5FEB68D7" w14:textId="401401A0" w:rsidR="00311A08" w:rsidRPr="00E01F9C" w:rsidRDefault="00024E22" w:rsidP="00024E22">
      <w:pPr>
        <w:pStyle w:val="Section2Heading1"/>
        <w:numPr>
          <w:ilvl w:val="0"/>
          <w:numId w:val="0"/>
        </w:numPr>
        <w:spacing w:before="120" w:after="120" w:line="240" w:lineRule="auto"/>
        <w:ind w:left="993" w:hanging="567"/>
        <w:rPr>
          <w:rFonts w:eastAsiaTheme="minorHAnsi" w:cstheme="minorBidi"/>
          <w:b w:val="0"/>
          <w:color w:val="auto"/>
          <w:sz w:val="22"/>
          <w:szCs w:val="22"/>
        </w:rPr>
      </w:pPr>
      <w:r>
        <w:rPr>
          <w:rFonts w:eastAsiaTheme="minorHAnsi" w:cstheme="minorBidi"/>
          <w:b w:val="0"/>
          <w:color w:val="auto"/>
          <w:sz w:val="22"/>
          <w:szCs w:val="22"/>
        </w:rPr>
        <w:t>5.1</w:t>
      </w:r>
      <w:r>
        <w:rPr>
          <w:rFonts w:eastAsiaTheme="minorHAnsi" w:cstheme="minorBidi"/>
          <w:b w:val="0"/>
          <w:color w:val="auto"/>
          <w:sz w:val="22"/>
          <w:szCs w:val="22"/>
        </w:rPr>
        <w:tab/>
      </w:r>
      <w:r w:rsidR="00311A08" w:rsidRPr="00E01F9C">
        <w:rPr>
          <w:rFonts w:eastAsiaTheme="minorHAnsi" w:cstheme="minorBidi"/>
          <w:b w:val="0"/>
          <w:color w:val="auto"/>
          <w:sz w:val="22"/>
          <w:szCs w:val="22"/>
        </w:rPr>
        <w:t xml:space="preserve">The winner of </w:t>
      </w:r>
      <w:r w:rsidR="00216043" w:rsidRPr="00E01F9C">
        <w:rPr>
          <w:rFonts w:eastAsiaTheme="minorHAnsi" w:cstheme="minorBidi"/>
          <w:b w:val="0"/>
          <w:color w:val="auto"/>
          <w:sz w:val="22"/>
          <w:szCs w:val="22"/>
        </w:rPr>
        <w:t>Division A1</w:t>
      </w:r>
      <w:r w:rsidR="00311A08" w:rsidRPr="00E01F9C">
        <w:rPr>
          <w:rFonts w:eastAsiaTheme="minorHAnsi" w:cstheme="minorBidi"/>
          <w:b w:val="0"/>
          <w:color w:val="auto"/>
          <w:sz w:val="22"/>
          <w:szCs w:val="22"/>
        </w:rPr>
        <w:t xml:space="preserve"> will be the </w:t>
      </w:r>
      <w:r w:rsidR="00216043" w:rsidRPr="00E01F9C">
        <w:rPr>
          <w:rFonts w:eastAsiaTheme="minorHAnsi" w:cstheme="minorBidi"/>
          <w:b w:val="0"/>
          <w:color w:val="auto"/>
          <w:sz w:val="22"/>
          <w:szCs w:val="22"/>
        </w:rPr>
        <w:t>Ovens and Murray Bowls Region Inc</w:t>
      </w:r>
      <w:r w:rsidR="00311A08" w:rsidRPr="00E01F9C">
        <w:rPr>
          <w:rFonts w:eastAsiaTheme="minorHAnsi" w:cstheme="minorBidi"/>
          <w:b w:val="0"/>
          <w:color w:val="auto"/>
          <w:sz w:val="22"/>
          <w:szCs w:val="22"/>
        </w:rPr>
        <w:t xml:space="preserve"> in the Champion of State Pennant event</w:t>
      </w:r>
    </w:p>
    <w:p w14:paraId="385112C6" w14:textId="4F309D3D" w:rsidR="00EA1936" w:rsidRDefault="00EA1936" w:rsidP="00F93C6C">
      <w:pPr>
        <w:pStyle w:val="Section3Heading1"/>
        <w:numPr>
          <w:ilvl w:val="0"/>
          <w:numId w:val="17"/>
        </w:numPr>
        <w:spacing w:before="120" w:after="120" w:line="240" w:lineRule="auto"/>
        <w:ind w:left="426" w:hanging="426"/>
        <w:rPr>
          <w:color w:val="2F5496" w:themeColor="accent1" w:themeShade="BF"/>
        </w:rPr>
      </w:pPr>
      <w:r w:rsidRPr="00C10CEE">
        <w:rPr>
          <w:color w:val="2F5496" w:themeColor="accent1" w:themeShade="BF"/>
        </w:rPr>
        <w:t>Promotion &amp; Relegation</w:t>
      </w:r>
    </w:p>
    <w:p w14:paraId="6E826F12" w14:textId="6D411814" w:rsidR="00782FEA" w:rsidRPr="00782FEA" w:rsidRDefault="00387086" w:rsidP="00782FEA">
      <w:pPr>
        <w:pStyle w:val="ListParagraph"/>
        <w:numPr>
          <w:ilvl w:val="1"/>
          <w:numId w:val="17"/>
        </w:numPr>
        <w:spacing w:before="120" w:after="120" w:line="240" w:lineRule="auto"/>
        <w:ind w:left="993" w:hanging="567"/>
        <w:contextualSpacing w:val="0"/>
        <w:rPr>
          <w:lang w:eastAsia="en-AU"/>
        </w:rPr>
      </w:pPr>
      <w:r w:rsidRPr="00782FEA">
        <w:rPr>
          <w:b/>
          <w:bCs/>
          <w:lang w:eastAsia="en-AU"/>
        </w:rPr>
        <w:t>Division A</w:t>
      </w:r>
      <w:r w:rsidR="00782FEA" w:rsidRPr="00782FEA">
        <w:rPr>
          <w:b/>
          <w:bCs/>
          <w:lang w:eastAsia="en-AU"/>
        </w:rPr>
        <w:t xml:space="preserve"> </w:t>
      </w:r>
    </w:p>
    <w:p w14:paraId="6F4DF384" w14:textId="77777777" w:rsidR="00782FEA" w:rsidRDefault="00387086" w:rsidP="008C0629">
      <w:pPr>
        <w:pStyle w:val="ListParagraph"/>
        <w:numPr>
          <w:ilvl w:val="2"/>
          <w:numId w:val="17"/>
        </w:numPr>
        <w:spacing w:before="120" w:after="120" w:line="240" w:lineRule="auto"/>
        <w:ind w:left="1984" w:hanging="992"/>
        <w:contextualSpacing w:val="0"/>
        <w:rPr>
          <w:lang w:eastAsia="en-AU"/>
        </w:rPr>
      </w:pPr>
      <w:r w:rsidRPr="00E01F9C">
        <w:rPr>
          <w:lang w:eastAsia="en-AU"/>
        </w:rPr>
        <w:t xml:space="preserve">There will be no promotion from </w:t>
      </w:r>
      <w:r>
        <w:rPr>
          <w:lang w:eastAsia="en-AU"/>
        </w:rPr>
        <w:t>Weekend</w:t>
      </w:r>
      <w:r w:rsidRPr="00E01F9C">
        <w:rPr>
          <w:lang w:eastAsia="en-AU"/>
        </w:rPr>
        <w:t xml:space="preserve"> Division </w:t>
      </w:r>
      <w:r>
        <w:rPr>
          <w:lang w:eastAsia="en-AU"/>
        </w:rPr>
        <w:t>A1</w:t>
      </w:r>
      <w:r w:rsidRPr="00E01F9C">
        <w:rPr>
          <w:lang w:eastAsia="en-AU"/>
        </w:rPr>
        <w:t xml:space="preserve">. </w:t>
      </w:r>
      <w:r w:rsidRPr="00E01F9C">
        <w:t>The bottom side</w:t>
      </w:r>
      <w:r>
        <w:t xml:space="preserve"> in Division A1 </w:t>
      </w:r>
      <w:r w:rsidRPr="00E01F9C">
        <w:t xml:space="preserve">will be relegated to Division </w:t>
      </w:r>
      <w:r>
        <w:t>A</w:t>
      </w:r>
      <w:r w:rsidRPr="00E01F9C">
        <w:t>2.</w:t>
      </w:r>
      <w:r w:rsidR="00782FEA">
        <w:t xml:space="preserve"> </w:t>
      </w:r>
    </w:p>
    <w:p w14:paraId="3D376ECE" w14:textId="77777777" w:rsidR="00782FEA" w:rsidRDefault="00387086" w:rsidP="008C0629">
      <w:pPr>
        <w:pStyle w:val="ListParagraph"/>
        <w:numPr>
          <w:ilvl w:val="2"/>
          <w:numId w:val="17"/>
        </w:numPr>
        <w:spacing w:before="120" w:after="120" w:line="240" w:lineRule="auto"/>
        <w:ind w:left="1984" w:hanging="992"/>
        <w:contextualSpacing w:val="0"/>
        <w:rPr>
          <w:lang w:eastAsia="en-AU"/>
        </w:rPr>
      </w:pPr>
      <w:r w:rsidRPr="00E01F9C">
        <w:t xml:space="preserve">The </w:t>
      </w:r>
      <w:r>
        <w:t xml:space="preserve">top side in Division A2 winning the final will be promoted to Division A1 and the </w:t>
      </w:r>
      <w:r w:rsidRPr="00E01F9C">
        <w:t>bottom side</w:t>
      </w:r>
      <w:r>
        <w:t xml:space="preserve"> in Division A2, </w:t>
      </w:r>
      <w:r w:rsidRPr="00E01F9C">
        <w:t xml:space="preserve">will be relegated to Division </w:t>
      </w:r>
      <w:r>
        <w:t>A3.</w:t>
      </w:r>
      <w:r w:rsidR="00782FEA">
        <w:t xml:space="preserve"> </w:t>
      </w:r>
    </w:p>
    <w:p w14:paraId="56E47D5E" w14:textId="77777777" w:rsidR="00782FEA" w:rsidRDefault="00387086" w:rsidP="008C0629">
      <w:pPr>
        <w:pStyle w:val="ListParagraph"/>
        <w:numPr>
          <w:ilvl w:val="2"/>
          <w:numId w:val="17"/>
        </w:numPr>
        <w:spacing w:before="120" w:after="120" w:line="240" w:lineRule="auto"/>
        <w:ind w:left="1984" w:hanging="992"/>
        <w:contextualSpacing w:val="0"/>
        <w:rPr>
          <w:lang w:eastAsia="en-AU"/>
        </w:rPr>
      </w:pPr>
      <w:r w:rsidRPr="00E01F9C">
        <w:t xml:space="preserve">The </w:t>
      </w:r>
      <w:r>
        <w:t xml:space="preserve">top side in Division A3 winning the final will be promoted to Division A2 and the </w:t>
      </w:r>
      <w:r w:rsidRPr="00E01F9C">
        <w:t>bottom side</w:t>
      </w:r>
      <w:r>
        <w:t xml:space="preserve"> in Division A3, </w:t>
      </w:r>
      <w:r w:rsidRPr="00E01F9C">
        <w:t xml:space="preserve">will be relegated to Division </w:t>
      </w:r>
      <w:r>
        <w:t>A4.</w:t>
      </w:r>
      <w:r w:rsidR="00782FEA">
        <w:t xml:space="preserve"> </w:t>
      </w:r>
    </w:p>
    <w:p w14:paraId="6E95247C" w14:textId="77777777" w:rsidR="00782FEA" w:rsidRDefault="00387086" w:rsidP="008C0629">
      <w:pPr>
        <w:pStyle w:val="ListParagraph"/>
        <w:numPr>
          <w:ilvl w:val="2"/>
          <w:numId w:val="17"/>
        </w:numPr>
        <w:spacing w:before="120" w:after="120" w:line="240" w:lineRule="auto"/>
        <w:ind w:left="1984" w:hanging="992"/>
        <w:contextualSpacing w:val="0"/>
        <w:rPr>
          <w:lang w:eastAsia="en-AU"/>
        </w:rPr>
      </w:pPr>
      <w:r w:rsidRPr="00E01F9C">
        <w:t xml:space="preserve">The </w:t>
      </w:r>
      <w:r>
        <w:t xml:space="preserve">top side in Division A4 winning the final will be promoted to Division A3 and the </w:t>
      </w:r>
      <w:r w:rsidRPr="00E01F9C">
        <w:t>bottom side</w:t>
      </w:r>
      <w:r>
        <w:t xml:space="preserve"> in Division A4, </w:t>
      </w:r>
      <w:r w:rsidRPr="00E01F9C">
        <w:t xml:space="preserve">will be relegated to Division </w:t>
      </w:r>
      <w:r>
        <w:t>A5</w:t>
      </w:r>
      <w:r w:rsidR="00782FEA">
        <w:t xml:space="preserve"> </w:t>
      </w:r>
    </w:p>
    <w:p w14:paraId="093880A0" w14:textId="6AA597DD" w:rsidR="00387086" w:rsidRDefault="00387086" w:rsidP="008C0629">
      <w:pPr>
        <w:pStyle w:val="ListParagraph"/>
        <w:numPr>
          <w:ilvl w:val="2"/>
          <w:numId w:val="17"/>
        </w:numPr>
        <w:spacing w:before="120" w:after="120" w:line="240" w:lineRule="auto"/>
        <w:ind w:left="1984" w:hanging="992"/>
        <w:contextualSpacing w:val="0"/>
        <w:rPr>
          <w:lang w:eastAsia="en-AU"/>
        </w:rPr>
      </w:pPr>
      <w:r w:rsidRPr="00E01F9C">
        <w:t xml:space="preserve">The </w:t>
      </w:r>
      <w:r>
        <w:t>top side in Division A5 winning the final will be promoted to Division A</w:t>
      </w:r>
      <w:r w:rsidR="006D404C">
        <w:t>4</w:t>
      </w:r>
      <w:r>
        <w:t xml:space="preserve"> and the </w:t>
      </w:r>
      <w:r w:rsidRPr="00E01F9C">
        <w:t>bottom side</w:t>
      </w:r>
      <w:r>
        <w:t xml:space="preserve"> in Division A</w:t>
      </w:r>
      <w:r w:rsidR="006D404C">
        <w:t>5</w:t>
      </w:r>
      <w:r>
        <w:t xml:space="preserve">, </w:t>
      </w:r>
      <w:r w:rsidRPr="00E01F9C">
        <w:t xml:space="preserve">will be relegated to Division </w:t>
      </w:r>
      <w:r w:rsidR="006D404C">
        <w:t>B</w:t>
      </w:r>
      <w:r w:rsidR="00782FEA">
        <w:t xml:space="preserve"> </w:t>
      </w:r>
    </w:p>
    <w:p w14:paraId="1A180614" w14:textId="19B742AF" w:rsidR="00D72798" w:rsidRPr="00D72798" w:rsidRDefault="00782FEA" w:rsidP="008C0629">
      <w:pPr>
        <w:pStyle w:val="ListParagraph"/>
        <w:numPr>
          <w:ilvl w:val="2"/>
          <w:numId w:val="17"/>
        </w:numPr>
        <w:spacing w:before="120" w:after="120" w:line="240" w:lineRule="auto"/>
        <w:ind w:left="1984" w:hanging="992"/>
        <w:contextualSpacing w:val="0"/>
        <w:rPr>
          <w:b/>
          <w:bCs/>
          <w:lang w:eastAsia="en-AU"/>
        </w:rPr>
      </w:pPr>
      <w:r>
        <w:rPr>
          <w:lang w:eastAsia="en-AU"/>
        </w:rPr>
        <w:t>There is no compulsion for Sides to take promotion</w:t>
      </w:r>
      <w:r w:rsidRPr="00E01F9C">
        <w:rPr>
          <w:lang w:eastAsia="en-AU"/>
        </w:rPr>
        <w:t xml:space="preserve">. </w:t>
      </w:r>
      <w:proofErr w:type="gramStart"/>
      <w:r>
        <w:rPr>
          <w:lang w:eastAsia="en-AU"/>
        </w:rPr>
        <w:t>In the event that</w:t>
      </w:r>
      <w:proofErr w:type="gramEnd"/>
      <w:r>
        <w:rPr>
          <w:lang w:eastAsia="en-AU"/>
        </w:rPr>
        <w:t xml:space="preserve"> promotion is not taken, by the qualifying Side in Division A, then promotion will be offered to the runner-up </w:t>
      </w:r>
    </w:p>
    <w:p w14:paraId="7708DE02" w14:textId="09645D35" w:rsidR="00387086" w:rsidRDefault="00387086" w:rsidP="008C0629">
      <w:pPr>
        <w:pStyle w:val="ListParagraph"/>
        <w:numPr>
          <w:ilvl w:val="1"/>
          <w:numId w:val="17"/>
        </w:numPr>
        <w:spacing w:before="120" w:after="120" w:line="240" w:lineRule="auto"/>
        <w:ind w:left="993" w:hanging="567"/>
        <w:contextualSpacing w:val="0"/>
        <w:rPr>
          <w:b/>
          <w:bCs/>
          <w:lang w:eastAsia="en-AU"/>
        </w:rPr>
      </w:pPr>
      <w:r w:rsidRPr="00782FEA">
        <w:rPr>
          <w:b/>
          <w:bCs/>
          <w:lang w:eastAsia="en-AU"/>
        </w:rPr>
        <w:lastRenderedPageBreak/>
        <w:t>Division B</w:t>
      </w:r>
    </w:p>
    <w:p w14:paraId="70951B25" w14:textId="0586D791" w:rsidR="00782FEA" w:rsidRPr="00782FEA" w:rsidRDefault="00782FEA" w:rsidP="008C0629">
      <w:pPr>
        <w:pStyle w:val="ListParagraph"/>
        <w:numPr>
          <w:ilvl w:val="2"/>
          <w:numId w:val="17"/>
        </w:numPr>
        <w:spacing w:before="120" w:after="120" w:line="240" w:lineRule="auto"/>
        <w:ind w:left="1985" w:hanging="992"/>
        <w:contextualSpacing w:val="0"/>
        <w:rPr>
          <w:b/>
          <w:bCs/>
          <w:lang w:eastAsia="en-AU"/>
        </w:rPr>
      </w:pPr>
      <w:r w:rsidRPr="00E01F9C">
        <w:t xml:space="preserve">The </w:t>
      </w:r>
      <w:r>
        <w:t xml:space="preserve">top side (based on the Side with the highest points </w:t>
      </w:r>
      <w:proofErr w:type="gramStart"/>
      <w:r>
        <w:t>an</w:t>
      </w:r>
      <w:proofErr w:type="gramEnd"/>
      <w:r>
        <w:t xml:space="preserve"> any B Divisions at the end of the Home and Away season will be promoted to Division A5. If the qualifying Side opts not to take promotion, promotion will be offered to any side in B Division with priority given in qualifying order (based on seniority of points at the end of the Home and Away season, not to the team winning the final).</w:t>
      </w:r>
    </w:p>
    <w:sectPr w:rsidR="00782FEA" w:rsidRPr="00782FEA" w:rsidSect="00625942">
      <w:headerReference w:type="even" r:id="rId31"/>
      <w:headerReference w:type="default" r:id="rId32"/>
      <w:footerReference w:type="default" r:id="rId33"/>
      <w:headerReference w:type="first" r:id="rId34"/>
      <w:type w:val="continuous"/>
      <w:pgSz w:w="11906" w:h="16838"/>
      <w:pgMar w:top="709" w:right="1133" w:bottom="709" w:left="144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46E4" w14:textId="77777777" w:rsidR="005E4A76" w:rsidRDefault="005E4A76" w:rsidP="00B02907">
      <w:pPr>
        <w:spacing w:before="0" w:line="240" w:lineRule="auto"/>
      </w:pPr>
      <w:r>
        <w:separator/>
      </w:r>
    </w:p>
  </w:endnote>
  <w:endnote w:type="continuationSeparator" w:id="0">
    <w:p w14:paraId="30C23702" w14:textId="77777777" w:rsidR="005E4A76" w:rsidRDefault="005E4A76" w:rsidP="00B02907">
      <w:pPr>
        <w:spacing w:before="0" w:line="240" w:lineRule="auto"/>
      </w:pPr>
      <w:r>
        <w:continuationSeparator/>
      </w:r>
    </w:p>
  </w:endnote>
  <w:endnote w:type="continuationNotice" w:id="1">
    <w:p w14:paraId="16B9A872" w14:textId="77777777" w:rsidR="005E4A76" w:rsidRDefault="005E4A7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784041"/>
      <w:docPartObj>
        <w:docPartGallery w:val="Page Numbers (Bottom of Page)"/>
        <w:docPartUnique/>
      </w:docPartObj>
    </w:sdtPr>
    <w:sdtEndPr/>
    <w:sdtContent>
      <w:sdt>
        <w:sdtPr>
          <w:id w:val="-1769616900"/>
          <w:docPartObj>
            <w:docPartGallery w:val="Page Numbers (Top of Page)"/>
            <w:docPartUnique/>
          </w:docPartObj>
        </w:sdtPr>
        <w:sdtEndPr/>
        <w:sdtContent>
          <w:p w14:paraId="68803D46" w14:textId="06A3F7D9" w:rsidR="002C0393" w:rsidRDefault="00ED1D76">
            <w:pPr>
              <w:pStyle w:val="Footer"/>
              <w:jc w:val="right"/>
            </w:pPr>
            <w:r>
              <w:t xml:space="preserve">BV </w:t>
            </w:r>
            <w:r w:rsidR="00F74CC4">
              <w:t>Pennant Conditions of Play 202</w:t>
            </w:r>
            <w:r w:rsidR="008868D5">
              <w:t>4</w:t>
            </w:r>
            <w:r w:rsidR="001E0C66">
              <w:t>-2</w:t>
            </w:r>
            <w:r w:rsidR="008868D5">
              <w:t>5</w:t>
            </w:r>
            <w:r w:rsidR="00F74CC4">
              <w:tab/>
            </w:r>
            <w:r w:rsidR="002C0393">
              <w:t xml:space="preserve">Page </w:t>
            </w:r>
            <w:r w:rsidR="002C0393">
              <w:rPr>
                <w:b/>
                <w:bCs/>
                <w:sz w:val="24"/>
                <w:szCs w:val="24"/>
              </w:rPr>
              <w:fldChar w:fldCharType="begin"/>
            </w:r>
            <w:r w:rsidR="002C0393">
              <w:rPr>
                <w:b/>
                <w:bCs/>
              </w:rPr>
              <w:instrText xml:space="preserve"> PAGE </w:instrText>
            </w:r>
            <w:r w:rsidR="002C0393">
              <w:rPr>
                <w:b/>
                <w:bCs/>
                <w:sz w:val="24"/>
                <w:szCs w:val="24"/>
              </w:rPr>
              <w:fldChar w:fldCharType="separate"/>
            </w:r>
            <w:r w:rsidR="002C0393">
              <w:rPr>
                <w:b/>
                <w:bCs/>
                <w:noProof/>
              </w:rPr>
              <w:t>2</w:t>
            </w:r>
            <w:r w:rsidR="002C0393">
              <w:rPr>
                <w:b/>
                <w:bCs/>
                <w:sz w:val="24"/>
                <w:szCs w:val="24"/>
              </w:rPr>
              <w:fldChar w:fldCharType="end"/>
            </w:r>
            <w:r w:rsidR="002C0393">
              <w:t xml:space="preserve"> of </w:t>
            </w:r>
            <w:r w:rsidR="002C0393">
              <w:rPr>
                <w:b/>
                <w:bCs/>
                <w:sz w:val="24"/>
                <w:szCs w:val="24"/>
              </w:rPr>
              <w:fldChar w:fldCharType="begin"/>
            </w:r>
            <w:r w:rsidR="002C0393">
              <w:rPr>
                <w:b/>
                <w:bCs/>
              </w:rPr>
              <w:instrText xml:space="preserve"> NUMPAGES  </w:instrText>
            </w:r>
            <w:r w:rsidR="002C0393">
              <w:rPr>
                <w:b/>
                <w:bCs/>
                <w:sz w:val="24"/>
                <w:szCs w:val="24"/>
              </w:rPr>
              <w:fldChar w:fldCharType="separate"/>
            </w:r>
            <w:r w:rsidR="002C0393">
              <w:rPr>
                <w:b/>
                <w:bCs/>
                <w:noProof/>
              </w:rPr>
              <w:t>2</w:t>
            </w:r>
            <w:r w:rsidR="002C0393">
              <w:rPr>
                <w:b/>
                <w:bCs/>
                <w:sz w:val="24"/>
                <w:szCs w:val="24"/>
              </w:rPr>
              <w:fldChar w:fldCharType="end"/>
            </w:r>
          </w:p>
        </w:sdtContent>
      </w:sdt>
    </w:sdtContent>
  </w:sdt>
  <w:p w14:paraId="4800A77F" w14:textId="77777777" w:rsidR="00A17BE2" w:rsidRDefault="00A17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336531"/>
      <w:docPartObj>
        <w:docPartGallery w:val="Page Numbers (Bottom of Page)"/>
        <w:docPartUnique/>
      </w:docPartObj>
    </w:sdtPr>
    <w:sdtEndPr/>
    <w:sdtContent>
      <w:sdt>
        <w:sdtPr>
          <w:id w:val="1958908591"/>
          <w:docPartObj>
            <w:docPartGallery w:val="Page Numbers (Top of Page)"/>
            <w:docPartUnique/>
          </w:docPartObj>
        </w:sdtPr>
        <w:sdtEndPr/>
        <w:sdtContent>
          <w:p w14:paraId="2EFAF70E" w14:textId="5DE5236A" w:rsidR="000246AC" w:rsidRDefault="00CB3339">
            <w:pPr>
              <w:pStyle w:val="Footer"/>
              <w:jc w:val="right"/>
            </w:pPr>
            <w:r>
              <w:t xml:space="preserve">Victorian </w:t>
            </w:r>
            <w:r w:rsidR="00396274">
              <w:t xml:space="preserve">Pennant </w:t>
            </w:r>
            <w:r w:rsidR="005D021C">
              <w:t xml:space="preserve">Proforma </w:t>
            </w:r>
            <w:r w:rsidR="00396274">
              <w:t>Conditions of Play 202</w:t>
            </w:r>
            <w:r>
              <w:t>4</w:t>
            </w:r>
            <w:r w:rsidR="00396274">
              <w:t>-2</w:t>
            </w:r>
            <w:r>
              <w:t>5</w:t>
            </w:r>
            <w:r w:rsidR="000246AC">
              <w:tab/>
            </w:r>
            <w:r>
              <w:t xml:space="preserve"> </w:t>
            </w:r>
            <w:r w:rsidR="000246AC">
              <w:t xml:space="preserve">Page </w:t>
            </w:r>
            <w:r w:rsidR="000246AC">
              <w:rPr>
                <w:b/>
                <w:bCs/>
                <w:sz w:val="24"/>
                <w:szCs w:val="24"/>
              </w:rPr>
              <w:fldChar w:fldCharType="begin"/>
            </w:r>
            <w:r w:rsidR="000246AC">
              <w:rPr>
                <w:b/>
                <w:bCs/>
              </w:rPr>
              <w:instrText xml:space="preserve"> PAGE </w:instrText>
            </w:r>
            <w:r w:rsidR="000246AC">
              <w:rPr>
                <w:b/>
                <w:bCs/>
                <w:sz w:val="24"/>
                <w:szCs w:val="24"/>
              </w:rPr>
              <w:fldChar w:fldCharType="separate"/>
            </w:r>
            <w:r w:rsidR="000246AC">
              <w:rPr>
                <w:b/>
                <w:bCs/>
                <w:noProof/>
              </w:rPr>
              <w:t>2</w:t>
            </w:r>
            <w:r w:rsidR="000246AC">
              <w:rPr>
                <w:b/>
                <w:bCs/>
                <w:sz w:val="24"/>
                <w:szCs w:val="24"/>
              </w:rPr>
              <w:fldChar w:fldCharType="end"/>
            </w:r>
            <w:r w:rsidR="000246AC">
              <w:t xml:space="preserve"> of </w:t>
            </w:r>
            <w:r w:rsidR="000246AC">
              <w:rPr>
                <w:b/>
                <w:bCs/>
                <w:sz w:val="24"/>
                <w:szCs w:val="24"/>
              </w:rPr>
              <w:fldChar w:fldCharType="begin"/>
            </w:r>
            <w:r w:rsidR="000246AC">
              <w:rPr>
                <w:b/>
                <w:bCs/>
              </w:rPr>
              <w:instrText xml:space="preserve"> NUMPAGES  </w:instrText>
            </w:r>
            <w:r w:rsidR="000246AC">
              <w:rPr>
                <w:b/>
                <w:bCs/>
                <w:sz w:val="24"/>
                <w:szCs w:val="24"/>
              </w:rPr>
              <w:fldChar w:fldCharType="separate"/>
            </w:r>
            <w:r w:rsidR="000246AC">
              <w:rPr>
                <w:b/>
                <w:bCs/>
                <w:noProof/>
              </w:rPr>
              <w:t>2</w:t>
            </w:r>
            <w:r w:rsidR="000246AC">
              <w:rPr>
                <w:b/>
                <w:bCs/>
                <w:sz w:val="24"/>
                <w:szCs w:val="24"/>
              </w:rPr>
              <w:fldChar w:fldCharType="end"/>
            </w:r>
          </w:p>
        </w:sdtContent>
      </w:sdt>
    </w:sdtContent>
  </w:sdt>
  <w:p w14:paraId="6CE4A59B" w14:textId="77777777" w:rsidR="000246AC" w:rsidRDefault="0002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79FD" w14:textId="77777777" w:rsidR="005E4A76" w:rsidRDefault="005E4A76" w:rsidP="00B02907">
      <w:pPr>
        <w:spacing w:before="0" w:line="240" w:lineRule="auto"/>
      </w:pPr>
      <w:r>
        <w:separator/>
      </w:r>
    </w:p>
  </w:footnote>
  <w:footnote w:type="continuationSeparator" w:id="0">
    <w:p w14:paraId="30157295" w14:textId="77777777" w:rsidR="005E4A76" w:rsidRDefault="005E4A76" w:rsidP="00B02907">
      <w:pPr>
        <w:spacing w:before="0" w:line="240" w:lineRule="auto"/>
      </w:pPr>
      <w:r>
        <w:continuationSeparator/>
      </w:r>
    </w:p>
  </w:footnote>
  <w:footnote w:type="continuationNotice" w:id="1">
    <w:p w14:paraId="53D8B491" w14:textId="77777777" w:rsidR="005E4A76" w:rsidRDefault="005E4A7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E323" w14:textId="76A1239C" w:rsidR="008868D5" w:rsidRDefault="0088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602C" w14:textId="1EE0085E" w:rsidR="008868D5" w:rsidRDefault="00886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E3DF" w14:textId="3B924D02" w:rsidR="008868D5" w:rsidRDefault="00886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D5E7" w14:textId="0A980C63" w:rsidR="001E0C66" w:rsidRDefault="001E0C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E810" w14:textId="061FD902" w:rsidR="000246AC" w:rsidRDefault="000246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9A18" w14:textId="13ADB8D2" w:rsidR="001E0C66" w:rsidRDefault="001E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F5C"/>
    <w:multiLevelType w:val="multilevel"/>
    <w:tmpl w:val="749C299C"/>
    <w:lvl w:ilvl="0">
      <w:start w:val="1"/>
      <w:numFmt w:val="decimal"/>
      <w:pStyle w:val="Section3Heading1"/>
      <w:lvlText w:val="%1."/>
      <w:lvlJc w:val="left"/>
      <w:pPr>
        <w:ind w:left="680" w:hanging="397"/>
      </w:pPr>
      <w:rPr>
        <w:rFonts w:hint="default"/>
        <w:color w:val="2E74B5" w:themeColor="accent5" w:themeShade="BF"/>
      </w:rPr>
    </w:lvl>
    <w:lvl w:ilvl="1">
      <w:start w:val="1"/>
      <w:numFmt w:val="decimal"/>
      <w:lvlText w:val="%1.%2."/>
      <w:lvlJc w:val="left"/>
      <w:pPr>
        <w:ind w:left="1249" w:hanging="681"/>
      </w:pPr>
      <w:rPr>
        <w:rFonts w:hint="default"/>
        <w:b w:val="0"/>
        <w:bCs w:val="0"/>
      </w:rPr>
    </w:lvl>
    <w:lvl w:ilvl="2">
      <w:start w:val="1"/>
      <w:numFmt w:val="decimal"/>
      <w:lvlText w:val="%1.%2.%3."/>
      <w:lvlJc w:val="left"/>
      <w:pPr>
        <w:ind w:left="1928" w:hanging="1021"/>
      </w:pPr>
      <w:rPr>
        <w:rFonts w:hint="default"/>
      </w:rPr>
    </w:lvl>
    <w:lvl w:ilvl="3">
      <w:start w:val="1"/>
      <w:numFmt w:val="decimal"/>
      <w:lvlText w:val="%1.%2.%3.%4."/>
      <w:lvlJc w:val="left"/>
      <w:pPr>
        <w:ind w:left="2892"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234444"/>
    <w:multiLevelType w:val="multilevel"/>
    <w:tmpl w:val="21A8A99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15:restartNumberingAfterBreak="0">
    <w:nsid w:val="2C3354D3"/>
    <w:multiLevelType w:val="multilevel"/>
    <w:tmpl w:val="D3F28B58"/>
    <w:lvl w:ilvl="0">
      <w:start w:val="1"/>
      <w:numFmt w:val="decimal"/>
      <w:pStyle w:val="Heading1"/>
      <w:lvlText w:val="%1."/>
      <w:lvlJc w:val="left"/>
      <w:pPr>
        <w:ind w:left="397" w:hanging="397"/>
      </w:pPr>
    </w:lvl>
    <w:lvl w:ilvl="1">
      <w:start w:val="1"/>
      <w:numFmt w:val="decimal"/>
      <w:lvlText w:val="%1.%2."/>
      <w:lvlJc w:val="left"/>
      <w:pPr>
        <w:ind w:left="1249" w:hanging="681"/>
      </w:pPr>
      <w:rPr>
        <w:b w:val="0"/>
        <w:bCs w:val="0"/>
      </w:rPr>
    </w:lvl>
    <w:lvl w:ilvl="2">
      <w:start w:val="1"/>
      <w:numFmt w:val="decimal"/>
      <w:lvlText w:val="%1.%2.%3."/>
      <w:lvlJc w:val="left"/>
      <w:pPr>
        <w:ind w:left="1730" w:hanging="1021"/>
      </w:pPr>
    </w:lvl>
    <w:lvl w:ilvl="3">
      <w:start w:val="1"/>
      <w:numFmt w:val="decimal"/>
      <w:lvlText w:val="%1.%2.%3.%4."/>
      <w:lvlJc w:val="left"/>
      <w:pPr>
        <w:ind w:left="3148" w:hanging="1304"/>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A60774"/>
    <w:multiLevelType w:val="multilevel"/>
    <w:tmpl w:val="1BC25B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E329E0"/>
    <w:multiLevelType w:val="multilevel"/>
    <w:tmpl w:val="6226DAAE"/>
    <w:lvl w:ilvl="0">
      <w:start w:val="1"/>
      <w:numFmt w:val="decimal"/>
      <w:lvlText w:val="%1."/>
      <w:lvlJc w:val="left"/>
      <w:pPr>
        <w:ind w:left="397" w:hanging="397"/>
      </w:pPr>
      <w:rPr>
        <w:rFonts w:hint="default"/>
      </w:rPr>
    </w:lvl>
    <w:lvl w:ilvl="1">
      <w:start w:val="1"/>
      <w:numFmt w:val="bullet"/>
      <w:lvlText w:val=""/>
      <w:lvlJc w:val="left"/>
      <w:pPr>
        <w:ind w:left="1021" w:hanging="681"/>
      </w:pPr>
      <w:rPr>
        <w:rFonts w:ascii="Symbol" w:hAnsi="Symbol" w:hint="default"/>
      </w:rPr>
    </w:lvl>
    <w:lvl w:ilvl="2">
      <w:start w:val="1"/>
      <w:numFmt w:val="decimal"/>
      <w:lvlText w:val="%1.%2.%3."/>
      <w:lvlJc w:val="left"/>
      <w:pPr>
        <w:ind w:left="1928" w:hanging="1021"/>
      </w:pPr>
      <w:rPr>
        <w:rFonts w:hint="default"/>
      </w:rPr>
    </w:lvl>
    <w:lvl w:ilvl="3">
      <w:start w:val="1"/>
      <w:numFmt w:val="decimal"/>
      <w:lvlText w:val="%1.%2.%3.%4."/>
      <w:lvlJc w:val="left"/>
      <w:pPr>
        <w:ind w:left="2892"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353A61"/>
    <w:multiLevelType w:val="multilevel"/>
    <w:tmpl w:val="7AE40394"/>
    <w:lvl w:ilvl="0">
      <w:start w:val="1"/>
      <w:numFmt w:val="decimal"/>
      <w:lvlText w:val="%1"/>
      <w:lvlJc w:val="left"/>
      <w:pPr>
        <w:ind w:left="360" w:hanging="360"/>
      </w:pPr>
      <w:rPr>
        <w:rFonts w:cstheme="minorBidi" w:hint="default"/>
        <w:color w:val="2E74B5" w:themeColor="accent5" w:themeShade="BF"/>
      </w:rPr>
    </w:lvl>
    <w:lvl w:ilvl="1">
      <w:start w:val="1"/>
      <w:numFmt w:val="decimal"/>
      <w:lvlText w:val="%1.%2"/>
      <w:lvlJc w:val="left"/>
      <w:pPr>
        <w:ind w:left="1070" w:hanging="360"/>
      </w:pPr>
      <w:rPr>
        <w:rFonts w:cstheme="minorBidi" w:hint="default"/>
        <w:b w:val="0"/>
        <w:bCs w:val="0"/>
        <w:color w:val="auto"/>
      </w:rPr>
    </w:lvl>
    <w:lvl w:ilvl="2">
      <w:start w:val="1"/>
      <w:numFmt w:val="decimal"/>
      <w:lvlText w:val="%1.%2.%3"/>
      <w:lvlJc w:val="left"/>
      <w:pPr>
        <w:ind w:left="2880" w:hanging="720"/>
      </w:pPr>
      <w:rPr>
        <w:rFonts w:cstheme="minorBidi" w:hint="default"/>
        <w:color w:val="auto"/>
      </w:rPr>
    </w:lvl>
    <w:lvl w:ilvl="3">
      <w:start w:val="1"/>
      <w:numFmt w:val="decimal"/>
      <w:lvlText w:val="%1.%2.%3.%4"/>
      <w:lvlJc w:val="left"/>
      <w:pPr>
        <w:ind w:left="3960" w:hanging="720"/>
      </w:pPr>
      <w:rPr>
        <w:rFonts w:cstheme="minorBidi" w:hint="default"/>
        <w:color w:val="auto"/>
      </w:rPr>
    </w:lvl>
    <w:lvl w:ilvl="4">
      <w:start w:val="1"/>
      <w:numFmt w:val="decimal"/>
      <w:lvlText w:val="%1.%2.%3.%4.%5"/>
      <w:lvlJc w:val="left"/>
      <w:pPr>
        <w:ind w:left="5400" w:hanging="1080"/>
      </w:pPr>
      <w:rPr>
        <w:rFonts w:cstheme="minorBidi" w:hint="default"/>
        <w:color w:val="auto"/>
      </w:rPr>
    </w:lvl>
    <w:lvl w:ilvl="5">
      <w:start w:val="1"/>
      <w:numFmt w:val="decimal"/>
      <w:lvlText w:val="%1.%2.%3.%4.%5.%6"/>
      <w:lvlJc w:val="left"/>
      <w:pPr>
        <w:ind w:left="6480" w:hanging="1080"/>
      </w:pPr>
      <w:rPr>
        <w:rFonts w:cstheme="minorBidi" w:hint="default"/>
        <w:color w:val="auto"/>
      </w:rPr>
    </w:lvl>
    <w:lvl w:ilvl="6">
      <w:start w:val="1"/>
      <w:numFmt w:val="decimal"/>
      <w:lvlText w:val="%1.%2.%3.%4.%5.%6.%7"/>
      <w:lvlJc w:val="left"/>
      <w:pPr>
        <w:ind w:left="7920" w:hanging="1440"/>
      </w:pPr>
      <w:rPr>
        <w:rFonts w:cstheme="minorBidi" w:hint="default"/>
        <w:color w:val="auto"/>
      </w:rPr>
    </w:lvl>
    <w:lvl w:ilvl="7">
      <w:start w:val="1"/>
      <w:numFmt w:val="decimal"/>
      <w:lvlText w:val="%1.%2.%3.%4.%5.%6.%7.%8"/>
      <w:lvlJc w:val="left"/>
      <w:pPr>
        <w:ind w:left="9000" w:hanging="1440"/>
      </w:pPr>
      <w:rPr>
        <w:rFonts w:cstheme="minorBidi" w:hint="default"/>
        <w:color w:val="auto"/>
      </w:rPr>
    </w:lvl>
    <w:lvl w:ilvl="8">
      <w:start w:val="1"/>
      <w:numFmt w:val="decimal"/>
      <w:lvlText w:val="%1.%2.%3.%4.%5.%6.%7.%8.%9"/>
      <w:lvlJc w:val="left"/>
      <w:pPr>
        <w:ind w:left="10080" w:hanging="1440"/>
      </w:pPr>
      <w:rPr>
        <w:rFonts w:cstheme="minorBidi" w:hint="default"/>
        <w:color w:val="auto"/>
      </w:rPr>
    </w:lvl>
  </w:abstractNum>
  <w:abstractNum w:abstractNumId="6" w15:restartNumberingAfterBreak="0">
    <w:nsid w:val="57885697"/>
    <w:multiLevelType w:val="hybridMultilevel"/>
    <w:tmpl w:val="34E816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57299A"/>
    <w:multiLevelType w:val="multilevel"/>
    <w:tmpl w:val="8C32C3CE"/>
    <w:lvl w:ilvl="0">
      <w:start w:val="6"/>
      <w:numFmt w:val="decimal"/>
      <w:lvlText w:val="%1"/>
      <w:lvlJc w:val="left"/>
      <w:pPr>
        <w:ind w:left="443" w:hanging="443"/>
      </w:pPr>
      <w:rPr>
        <w:rFonts w:hint="default"/>
      </w:rPr>
    </w:lvl>
    <w:lvl w:ilvl="1">
      <w:start w:val="3"/>
      <w:numFmt w:val="decimal"/>
      <w:lvlText w:val="%1.%2"/>
      <w:lvlJc w:val="left"/>
      <w:pPr>
        <w:ind w:left="896" w:hanging="443"/>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8" w15:restartNumberingAfterBreak="0">
    <w:nsid w:val="62AC2A94"/>
    <w:multiLevelType w:val="hybridMultilevel"/>
    <w:tmpl w:val="41F4A2D4"/>
    <w:lvl w:ilvl="0" w:tplc="4AD4148E">
      <w:start w:val="1"/>
      <w:numFmt w:val="decimal"/>
      <w:lvlText w:val="%1."/>
      <w:lvlJc w:val="left"/>
      <w:pPr>
        <w:ind w:left="720" w:hanging="360"/>
      </w:pPr>
      <w:rPr>
        <w:rFonts w:asciiTheme="minorHAnsi" w:hAnsiTheme="minorHAnsi" w:cstheme="minorHAnsi" w:hint="default"/>
        <w:color w:val="2F5496" w:themeColor="accent1" w:themeShade="BF"/>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5A06C6"/>
    <w:multiLevelType w:val="hybridMultilevel"/>
    <w:tmpl w:val="2F9605BE"/>
    <w:lvl w:ilvl="0" w:tplc="A7608EC2">
      <w:start w:val="1"/>
      <w:numFmt w:val="decimal"/>
      <w:lvlText w:val="%1.2"/>
      <w:lvlJc w:val="left"/>
      <w:pPr>
        <w:ind w:left="360" w:hanging="360"/>
      </w:pPr>
      <w:rPr>
        <w:rFonts w:hint="default"/>
      </w:rPr>
    </w:lvl>
    <w:lvl w:ilvl="1" w:tplc="68DAD4C2">
      <w:start w:val="1"/>
      <w:numFmt w:val="decimal"/>
      <w:lvlText w:val="%2.1.1"/>
      <w:lvlJc w:val="left"/>
      <w:pPr>
        <w:ind w:left="1080" w:hanging="360"/>
      </w:pPr>
      <w:rPr>
        <w:rFonts w:hint="default"/>
      </w:rPr>
    </w:lvl>
    <w:lvl w:ilvl="2" w:tplc="A7608EC2">
      <w:start w:val="1"/>
      <w:numFmt w:val="decimal"/>
      <w:lvlText w:val="%3.2"/>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67B3B99"/>
    <w:multiLevelType w:val="hybridMultilevel"/>
    <w:tmpl w:val="52A05B3E"/>
    <w:lvl w:ilvl="0" w:tplc="B6C67B66">
      <w:start w:val="1"/>
      <w:numFmt w:val="decimal"/>
      <w:lvlText w:val="%1.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69744707"/>
    <w:multiLevelType w:val="hybridMultilevel"/>
    <w:tmpl w:val="2E667E6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2" w15:restartNumberingAfterBreak="0">
    <w:nsid w:val="6D885A6E"/>
    <w:multiLevelType w:val="hybridMultilevel"/>
    <w:tmpl w:val="A84CF9CA"/>
    <w:lvl w:ilvl="0" w:tplc="68DAD4C2">
      <w:start w:val="1"/>
      <w:numFmt w:val="decimal"/>
      <w:lvlText w:val="%1.1.1"/>
      <w:lvlJc w:val="left"/>
      <w:pPr>
        <w:ind w:left="2648" w:hanging="360"/>
      </w:pPr>
      <w:rPr>
        <w:rFonts w:hint="default"/>
      </w:rPr>
    </w:lvl>
    <w:lvl w:ilvl="1" w:tplc="0C090019" w:tentative="1">
      <w:start w:val="1"/>
      <w:numFmt w:val="lowerLetter"/>
      <w:lvlText w:val="%2."/>
      <w:lvlJc w:val="left"/>
      <w:pPr>
        <w:ind w:left="3368" w:hanging="360"/>
      </w:pPr>
    </w:lvl>
    <w:lvl w:ilvl="2" w:tplc="0C09001B" w:tentative="1">
      <w:start w:val="1"/>
      <w:numFmt w:val="lowerRoman"/>
      <w:lvlText w:val="%3."/>
      <w:lvlJc w:val="right"/>
      <w:pPr>
        <w:ind w:left="4088" w:hanging="180"/>
      </w:pPr>
    </w:lvl>
    <w:lvl w:ilvl="3" w:tplc="0C09000F" w:tentative="1">
      <w:start w:val="1"/>
      <w:numFmt w:val="decimal"/>
      <w:lvlText w:val="%4."/>
      <w:lvlJc w:val="left"/>
      <w:pPr>
        <w:ind w:left="4808" w:hanging="360"/>
      </w:pPr>
    </w:lvl>
    <w:lvl w:ilvl="4" w:tplc="0C090019" w:tentative="1">
      <w:start w:val="1"/>
      <w:numFmt w:val="lowerLetter"/>
      <w:lvlText w:val="%5."/>
      <w:lvlJc w:val="left"/>
      <w:pPr>
        <w:ind w:left="5528" w:hanging="360"/>
      </w:pPr>
    </w:lvl>
    <w:lvl w:ilvl="5" w:tplc="0C09001B" w:tentative="1">
      <w:start w:val="1"/>
      <w:numFmt w:val="lowerRoman"/>
      <w:lvlText w:val="%6."/>
      <w:lvlJc w:val="right"/>
      <w:pPr>
        <w:ind w:left="6248" w:hanging="180"/>
      </w:pPr>
    </w:lvl>
    <w:lvl w:ilvl="6" w:tplc="0C09000F" w:tentative="1">
      <w:start w:val="1"/>
      <w:numFmt w:val="decimal"/>
      <w:lvlText w:val="%7."/>
      <w:lvlJc w:val="left"/>
      <w:pPr>
        <w:ind w:left="6968" w:hanging="360"/>
      </w:pPr>
    </w:lvl>
    <w:lvl w:ilvl="7" w:tplc="0C090019" w:tentative="1">
      <w:start w:val="1"/>
      <w:numFmt w:val="lowerLetter"/>
      <w:lvlText w:val="%8."/>
      <w:lvlJc w:val="left"/>
      <w:pPr>
        <w:ind w:left="7688" w:hanging="360"/>
      </w:pPr>
    </w:lvl>
    <w:lvl w:ilvl="8" w:tplc="0C09001B" w:tentative="1">
      <w:start w:val="1"/>
      <w:numFmt w:val="lowerRoman"/>
      <w:lvlText w:val="%9."/>
      <w:lvlJc w:val="right"/>
      <w:pPr>
        <w:ind w:left="8408" w:hanging="180"/>
      </w:pPr>
    </w:lvl>
  </w:abstractNum>
  <w:abstractNum w:abstractNumId="13" w15:restartNumberingAfterBreak="0">
    <w:nsid w:val="6DD00DD1"/>
    <w:multiLevelType w:val="multilevel"/>
    <w:tmpl w:val="E758AE9E"/>
    <w:lvl w:ilvl="0">
      <w:start w:val="1"/>
      <w:numFmt w:val="decimal"/>
      <w:pStyle w:val="Section2Heading1"/>
      <w:lvlText w:val="%1."/>
      <w:lvlJc w:val="left"/>
      <w:pPr>
        <w:ind w:left="397" w:hanging="397"/>
      </w:pPr>
      <w:rPr>
        <w:color w:val="4472C4" w:themeColor="accent1"/>
      </w:rPr>
    </w:lvl>
    <w:lvl w:ilvl="1">
      <w:start w:val="1"/>
      <w:numFmt w:val="decimal"/>
      <w:lvlText w:val="%1.%2."/>
      <w:lvlJc w:val="left"/>
      <w:pPr>
        <w:ind w:left="7203" w:hanging="681"/>
      </w:pPr>
      <w:rPr>
        <w:b w:val="0"/>
        <w:bCs w:val="0"/>
      </w:rPr>
    </w:lvl>
    <w:lvl w:ilvl="2">
      <w:start w:val="1"/>
      <w:numFmt w:val="decimal"/>
      <w:lvlText w:val="%1.%2.%3."/>
      <w:lvlJc w:val="left"/>
      <w:pPr>
        <w:ind w:left="1928" w:hanging="1021"/>
      </w:pPr>
    </w:lvl>
    <w:lvl w:ilvl="3">
      <w:start w:val="1"/>
      <w:numFmt w:val="decimal"/>
      <w:lvlText w:val="%1.%2.%3.%4."/>
      <w:lvlJc w:val="left"/>
      <w:pPr>
        <w:ind w:left="2892" w:hanging="130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BC7EF5"/>
    <w:multiLevelType w:val="multilevel"/>
    <w:tmpl w:val="5F607C68"/>
    <w:lvl w:ilvl="0">
      <w:start w:val="6"/>
      <w:numFmt w:val="decimal"/>
      <w:lvlText w:val="%1"/>
      <w:lvlJc w:val="left"/>
      <w:pPr>
        <w:ind w:left="643" w:hanging="360"/>
      </w:pPr>
      <w:rPr>
        <w:rFonts w:hint="default"/>
      </w:rPr>
    </w:lvl>
    <w:lvl w:ilvl="1">
      <w:start w:val="1"/>
      <w:numFmt w:val="decimal"/>
      <w:isLgl/>
      <w:lvlText w:val="%1.%2"/>
      <w:lvlJc w:val="left"/>
      <w:pPr>
        <w:ind w:left="1146" w:hanging="360"/>
      </w:pPr>
      <w:rPr>
        <w:rFonts w:hint="default"/>
        <w:b w:val="0"/>
        <w:bCs w:val="0"/>
      </w:rPr>
    </w:lvl>
    <w:lvl w:ilvl="2">
      <w:start w:val="1"/>
      <w:numFmt w:val="decimal"/>
      <w:isLgl/>
      <w:lvlText w:val="%1.%2.%3"/>
      <w:lvlJc w:val="left"/>
      <w:pPr>
        <w:ind w:left="5682" w:hanging="720"/>
      </w:pPr>
      <w:rPr>
        <w:rFonts w:hint="default"/>
        <w:b w:val="0"/>
        <w:bCs w:val="0"/>
      </w:rPr>
    </w:lvl>
    <w:lvl w:ilvl="3">
      <w:start w:val="1"/>
      <w:numFmt w:val="decimal"/>
      <w:isLgl/>
      <w:lvlText w:val="%1.%2.%3.%4"/>
      <w:lvlJc w:val="left"/>
      <w:pPr>
        <w:ind w:left="2512" w:hanging="720"/>
      </w:pPr>
      <w:rPr>
        <w:rFonts w:hint="default"/>
        <w:b w:val="0"/>
        <w:bCs w:val="0"/>
      </w:rPr>
    </w:lvl>
    <w:lvl w:ilvl="4">
      <w:start w:val="1"/>
      <w:numFmt w:val="decimal"/>
      <w:isLgl/>
      <w:lvlText w:val="%1.%2.%3.%4.%5"/>
      <w:lvlJc w:val="left"/>
      <w:pPr>
        <w:ind w:left="3375" w:hanging="1080"/>
      </w:pPr>
      <w:rPr>
        <w:rFonts w:hint="default"/>
      </w:rPr>
    </w:lvl>
    <w:lvl w:ilvl="5">
      <w:start w:val="1"/>
      <w:numFmt w:val="decimal"/>
      <w:isLgl/>
      <w:lvlText w:val="%1.%2.%3.%4.%5.%6"/>
      <w:lvlJc w:val="left"/>
      <w:pPr>
        <w:ind w:left="3878" w:hanging="1080"/>
      </w:pPr>
      <w:rPr>
        <w:rFonts w:hint="default"/>
      </w:rPr>
    </w:lvl>
    <w:lvl w:ilvl="6">
      <w:start w:val="1"/>
      <w:numFmt w:val="decimal"/>
      <w:isLgl/>
      <w:lvlText w:val="%1.%2.%3.%4.%5.%6.%7"/>
      <w:lvlJc w:val="left"/>
      <w:pPr>
        <w:ind w:left="4741"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107" w:hanging="1800"/>
      </w:pPr>
      <w:rPr>
        <w:rFonts w:hint="default"/>
      </w:rPr>
    </w:lvl>
  </w:abstractNum>
  <w:abstractNum w:abstractNumId="15" w15:restartNumberingAfterBreak="0">
    <w:nsid w:val="6F567D86"/>
    <w:multiLevelType w:val="multilevel"/>
    <w:tmpl w:val="8C9A8EFA"/>
    <w:lvl w:ilvl="0">
      <w:start w:val="1"/>
      <w:numFmt w:val="decimal"/>
      <w:lvlText w:val="%1."/>
      <w:lvlJc w:val="left"/>
      <w:pPr>
        <w:ind w:left="397" w:hanging="397"/>
      </w:pPr>
      <w:rPr>
        <w:rFonts w:hint="default"/>
      </w:rPr>
    </w:lvl>
    <w:lvl w:ilvl="1">
      <w:start w:val="1"/>
      <w:numFmt w:val="bullet"/>
      <w:lvlText w:val=""/>
      <w:lvlJc w:val="left"/>
      <w:pPr>
        <w:ind w:left="1956" w:hanging="681"/>
      </w:pPr>
      <w:rPr>
        <w:rFonts w:ascii="Symbol" w:hAnsi="Symbol" w:hint="default"/>
        <w:b w:val="0"/>
        <w:bCs w:val="0"/>
      </w:rPr>
    </w:lvl>
    <w:lvl w:ilvl="2">
      <w:start w:val="1"/>
      <w:numFmt w:val="decimal"/>
      <w:lvlText w:val="%1.%2.%3."/>
      <w:lvlJc w:val="left"/>
      <w:pPr>
        <w:ind w:left="1928" w:hanging="1021"/>
      </w:pPr>
      <w:rPr>
        <w:rFonts w:hint="default"/>
      </w:rPr>
    </w:lvl>
    <w:lvl w:ilvl="3">
      <w:start w:val="1"/>
      <w:numFmt w:val="decimal"/>
      <w:lvlText w:val="%1.%2.%3.%4."/>
      <w:lvlJc w:val="left"/>
      <w:pPr>
        <w:ind w:left="2892"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846F75"/>
    <w:multiLevelType w:val="hybridMultilevel"/>
    <w:tmpl w:val="94FA9F56"/>
    <w:lvl w:ilvl="0" w:tplc="3190CBC6">
      <w:start w:val="1"/>
      <w:numFmt w:val="decimal"/>
      <w:lvlText w:val="%1."/>
      <w:lvlJc w:val="left"/>
      <w:pPr>
        <w:ind w:left="1429" w:hanging="720"/>
      </w:pPr>
      <w:rPr>
        <w:rFonts w:ascii="Calibri" w:hAnsi="Calibri" w:cs="Calibri" w:hint="default"/>
        <w:b w:val="0"/>
        <w:bCs/>
        <w:color w:val="2F5496" w:themeColor="accent1" w:themeShade="BF"/>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765270C2"/>
    <w:multiLevelType w:val="multilevel"/>
    <w:tmpl w:val="6FE0675C"/>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b w:val="0"/>
        <w:bCs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num w:numId="1" w16cid:durableId="112408115">
    <w:abstractNumId w:val="2"/>
  </w:num>
  <w:num w:numId="2" w16cid:durableId="1362781884">
    <w:abstractNumId w:val="4"/>
  </w:num>
  <w:num w:numId="3" w16cid:durableId="1842890830">
    <w:abstractNumId w:val="13"/>
  </w:num>
  <w:num w:numId="4" w16cid:durableId="1634291930">
    <w:abstractNumId w:val="6"/>
  </w:num>
  <w:num w:numId="5" w16cid:durableId="518397005">
    <w:abstractNumId w:val="15"/>
  </w:num>
  <w:num w:numId="6" w16cid:durableId="694161222">
    <w:abstractNumId w:val="0"/>
  </w:num>
  <w:num w:numId="7" w16cid:durableId="1844278851">
    <w:abstractNumId w:val="9"/>
  </w:num>
  <w:num w:numId="8" w16cid:durableId="1834098711">
    <w:abstractNumId w:val="2"/>
  </w:num>
  <w:num w:numId="9" w16cid:durableId="350955551">
    <w:abstractNumId w:val="5"/>
  </w:num>
  <w:num w:numId="10" w16cid:durableId="1818955611">
    <w:abstractNumId w:val="3"/>
  </w:num>
  <w:num w:numId="11" w16cid:durableId="2087340272">
    <w:abstractNumId w:val="17"/>
  </w:num>
  <w:num w:numId="12" w16cid:durableId="503714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501164">
    <w:abstractNumId w:val="1"/>
  </w:num>
  <w:num w:numId="14" w16cid:durableId="22021434">
    <w:abstractNumId w:val="8"/>
  </w:num>
  <w:num w:numId="15" w16cid:durableId="350880063">
    <w:abstractNumId w:val="16"/>
  </w:num>
  <w:num w:numId="16" w16cid:durableId="1551651771">
    <w:abstractNumId w:val="12"/>
  </w:num>
  <w:num w:numId="17" w16cid:durableId="630676922">
    <w:abstractNumId w:val="14"/>
  </w:num>
  <w:num w:numId="18" w16cid:durableId="152915264">
    <w:abstractNumId w:val="10"/>
  </w:num>
  <w:num w:numId="19" w16cid:durableId="933711180">
    <w:abstractNumId w:val="7"/>
  </w:num>
  <w:num w:numId="20" w16cid:durableId="207580791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00"/>
    <w:rsid w:val="00000700"/>
    <w:rsid w:val="00000B8C"/>
    <w:rsid w:val="00000D2F"/>
    <w:rsid w:val="00000F34"/>
    <w:rsid w:val="00003059"/>
    <w:rsid w:val="00007B94"/>
    <w:rsid w:val="00010A37"/>
    <w:rsid w:val="00010EF9"/>
    <w:rsid w:val="00012A43"/>
    <w:rsid w:val="000130B0"/>
    <w:rsid w:val="00013266"/>
    <w:rsid w:val="000166CC"/>
    <w:rsid w:val="00016733"/>
    <w:rsid w:val="00016A00"/>
    <w:rsid w:val="00017BA4"/>
    <w:rsid w:val="00021B02"/>
    <w:rsid w:val="00021C37"/>
    <w:rsid w:val="00022286"/>
    <w:rsid w:val="0002389D"/>
    <w:rsid w:val="000246AC"/>
    <w:rsid w:val="00024E22"/>
    <w:rsid w:val="000251F7"/>
    <w:rsid w:val="00025B6D"/>
    <w:rsid w:val="000268BD"/>
    <w:rsid w:val="00030B72"/>
    <w:rsid w:val="00031FC8"/>
    <w:rsid w:val="0003253C"/>
    <w:rsid w:val="000339AD"/>
    <w:rsid w:val="00035831"/>
    <w:rsid w:val="00036671"/>
    <w:rsid w:val="0003739D"/>
    <w:rsid w:val="00040149"/>
    <w:rsid w:val="0004032B"/>
    <w:rsid w:val="00042ACB"/>
    <w:rsid w:val="00042D83"/>
    <w:rsid w:val="000445B7"/>
    <w:rsid w:val="00045EF6"/>
    <w:rsid w:val="00046DB5"/>
    <w:rsid w:val="000474B7"/>
    <w:rsid w:val="00051DB6"/>
    <w:rsid w:val="000522BA"/>
    <w:rsid w:val="00052430"/>
    <w:rsid w:val="000526B0"/>
    <w:rsid w:val="000539C7"/>
    <w:rsid w:val="00056D17"/>
    <w:rsid w:val="000571B5"/>
    <w:rsid w:val="00057C27"/>
    <w:rsid w:val="0006024B"/>
    <w:rsid w:val="0006047E"/>
    <w:rsid w:val="00062AFC"/>
    <w:rsid w:val="00062C66"/>
    <w:rsid w:val="00063434"/>
    <w:rsid w:val="00063B7F"/>
    <w:rsid w:val="00063D64"/>
    <w:rsid w:val="00064102"/>
    <w:rsid w:val="0006419E"/>
    <w:rsid w:val="00065693"/>
    <w:rsid w:val="00066176"/>
    <w:rsid w:val="0006797B"/>
    <w:rsid w:val="000716D6"/>
    <w:rsid w:val="00072085"/>
    <w:rsid w:val="00072524"/>
    <w:rsid w:val="00072F30"/>
    <w:rsid w:val="00073552"/>
    <w:rsid w:val="00074782"/>
    <w:rsid w:val="00082761"/>
    <w:rsid w:val="0008291E"/>
    <w:rsid w:val="00082D9C"/>
    <w:rsid w:val="0008323A"/>
    <w:rsid w:val="0008387C"/>
    <w:rsid w:val="00084045"/>
    <w:rsid w:val="00084C01"/>
    <w:rsid w:val="00084F9B"/>
    <w:rsid w:val="00085B34"/>
    <w:rsid w:val="00085BB2"/>
    <w:rsid w:val="0008656A"/>
    <w:rsid w:val="00090A8B"/>
    <w:rsid w:val="00090E07"/>
    <w:rsid w:val="00090EB2"/>
    <w:rsid w:val="00091C64"/>
    <w:rsid w:val="0009307D"/>
    <w:rsid w:val="00093759"/>
    <w:rsid w:val="00096F64"/>
    <w:rsid w:val="0009794B"/>
    <w:rsid w:val="000A03EB"/>
    <w:rsid w:val="000A05C2"/>
    <w:rsid w:val="000A1413"/>
    <w:rsid w:val="000A3460"/>
    <w:rsid w:val="000A3F3E"/>
    <w:rsid w:val="000A4C06"/>
    <w:rsid w:val="000A5846"/>
    <w:rsid w:val="000A6C8F"/>
    <w:rsid w:val="000A7F41"/>
    <w:rsid w:val="000B0183"/>
    <w:rsid w:val="000B1075"/>
    <w:rsid w:val="000B325E"/>
    <w:rsid w:val="000B3B6E"/>
    <w:rsid w:val="000B4245"/>
    <w:rsid w:val="000B6882"/>
    <w:rsid w:val="000B75C0"/>
    <w:rsid w:val="000B7C37"/>
    <w:rsid w:val="000C125E"/>
    <w:rsid w:val="000C12E6"/>
    <w:rsid w:val="000C1684"/>
    <w:rsid w:val="000C2AFF"/>
    <w:rsid w:val="000C2B37"/>
    <w:rsid w:val="000C503F"/>
    <w:rsid w:val="000C5B66"/>
    <w:rsid w:val="000C6EB5"/>
    <w:rsid w:val="000D02EC"/>
    <w:rsid w:val="000D22CD"/>
    <w:rsid w:val="000D235A"/>
    <w:rsid w:val="000D28BA"/>
    <w:rsid w:val="000D329B"/>
    <w:rsid w:val="000D41BC"/>
    <w:rsid w:val="000D4570"/>
    <w:rsid w:val="000D4BA1"/>
    <w:rsid w:val="000D63A4"/>
    <w:rsid w:val="000D7DF0"/>
    <w:rsid w:val="000E200A"/>
    <w:rsid w:val="000E38C8"/>
    <w:rsid w:val="000E5A37"/>
    <w:rsid w:val="000E6064"/>
    <w:rsid w:val="000E6802"/>
    <w:rsid w:val="000E7210"/>
    <w:rsid w:val="000F0F6C"/>
    <w:rsid w:val="000F15EE"/>
    <w:rsid w:val="000F1777"/>
    <w:rsid w:val="000F2BDD"/>
    <w:rsid w:val="000F4218"/>
    <w:rsid w:val="000F4757"/>
    <w:rsid w:val="000F5A4A"/>
    <w:rsid w:val="000F7613"/>
    <w:rsid w:val="000F7B7D"/>
    <w:rsid w:val="00100471"/>
    <w:rsid w:val="00101BC8"/>
    <w:rsid w:val="001031ED"/>
    <w:rsid w:val="0010347E"/>
    <w:rsid w:val="001034ED"/>
    <w:rsid w:val="001036A8"/>
    <w:rsid w:val="0010384F"/>
    <w:rsid w:val="0010507C"/>
    <w:rsid w:val="001062D7"/>
    <w:rsid w:val="001068A1"/>
    <w:rsid w:val="00111954"/>
    <w:rsid w:val="00111BA1"/>
    <w:rsid w:val="00111BD0"/>
    <w:rsid w:val="00112676"/>
    <w:rsid w:val="0011301A"/>
    <w:rsid w:val="00113B40"/>
    <w:rsid w:val="0011516A"/>
    <w:rsid w:val="001179C4"/>
    <w:rsid w:val="00121A7E"/>
    <w:rsid w:val="001226DB"/>
    <w:rsid w:val="001235EB"/>
    <w:rsid w:val="00125278"/>
    <w:rsid w:val="00125DB6"/>
    <w:rsid w:val="00125E39"/>
    <w:rsid w:val="00126C18"/>
    <w:rsid w:val="001301C3"/>
    <w:rsid w:val="00132E0E"/>
    <w:rsid w:val="001332D3"/>
    <w:rsid w:val="0013336B"/>
    <w:rsid w:val="00133F44"/>
    <w:rsid w:val="00134400"/>
    <w:rsid w:val="00134720"/>
    <w:rsid w:val="001348B4"/>
    <w:rsid w:val="00135D97"/>
    <w:rsid w:val="00137F0A"/>
    <w:rsid w:val="001412F4"/>
    <w:rsid w:val="001418CE"/>
    <w:rsid w:val="00141A4A"/>
    <w:rsid w:val="00142F4D"/>
    <w:rsid w:val="00143051"/>
    <w:rsid w:val="0014324B"/>
    <w:rsid w:val="001438DB"/>
    <w:rsid w:val="00143F07"/>
    <w:rsid w:val="00144AD9"/>
    <w:rsid w:val="00144F52"/>
    <w:rsid w:val="0014676E"/>
    <w:rsid w:val="00146D59"/>
    <w:rsid w:val="00151391"/>
    <w:rsid w:val="00152C04"/>
    <w:rsid w:val="0015300C"/>
    <w:rsid w:val="0015508D"/>
    <w:rsid w:val="00155EB5"/>
    <w:rsid w:val="001575F1"/>
    <w:rsid w:val="001600E1"/>
    <w:rsid w:val="00160441"/>
    <w:rsid w:val="00162512"/>
    <w:rsid w:val="0016305A"/>
    <w:rsid w:val="0016353B"/>
    <w:rsid w:val="00163C65"/>
    <w:rsid w:val="001661FE"/>
    <w:rsid w:val="001666FA"/>
    <w:rsid w:val="00170344"/>
    <w:rsid w:val="00172393"/>
    <w:rsid w:val="00172852"/>
    <w:rsid w:val="001745BF"/>
    <w:rsid w:val="00175C2A"/>
    <w:rsid w:val="001771ED"/>
    <w:rsid w:val="00181455"/>
    <w:rsid w:val="00182631"/>
    <w:rsid w:val="001846E9"/>
    <w:rsid w:val="001849B9"/>
    <w:rsid w:val="001867A8"/>
    <w:rsid w:val="001878C0"/>
    <w:rsid w:val="00190E59"/>
    <w:rsid w:val="00194262"/>
    <w:rsid w:val="001949BB"/>
    <w:rsid w:val="001A061F"/>
    <w:rsid w:val="001A0815"/>
    <w:rsid w:val="001A0C2E"/>
    <w:rsid w:val="001A43A2"/>
    <w:rsid w:val="001A4CA6"/>
    <w:rsid w:val="001A50C5"/>
    <w:rsid w:val="001A5662"/>
    <w:rsid w:val="001A597D"/>
    <w:rsid w:val="001A6132"/>
    <w:rsid w:val="001A7B8B"/>
    <w:rsid w:val="001B0C21"/>
    <w:rsid w:val="001B0D04"/>
    <w:rsid w:val="001B4ABA"/>
    <w:rsid w:val="001B52F4"/>
    <w:rsid w:val="001B5C2B"/>
    <w:rsid w:val="001B5FD3"/>
    <w:rsid w:val="001C083F"/>
    <w:rsid w:val="001C101E"/>
    <w:rsid w:val="001C154D"/>
    <w:rsid w:val="001C1599"/>
    <w:rsid w:val="001C19C3"/>
    <w:rsid w:val="001C338B"/>
    <w:rsid w:val="001C376E"/>
    <w:rsid w:val="001C3AF4"/>
    <w:rsid w:val="001C46D2"/>
    <w:rsid w:val="001C5ECD"/>
    <w:rsid w:val="001C6696"/>
    <w:rsid w:val="001C77F3"/>
    <w:rsid w:val="001D1519"/>
    <w:rsid w:val="001D16E1"/>
    <w:rsid w:val="001D1E78"/>
    <w:rsid w:val="001D2201"/>
    <w:rsid w:val="001D43E8"/>
    <w:rsid w:val="001D459F"/>
    <w:rsid w:val="001D4BC1"/>
    <w:rsid w:val="001D512C"/>
    <w:rsid w:val="001D580F"/>
    <w:rsid w:val="001D5F9F"/>
    <w:rsid w:val="001D69C3"/>
    <w:rsid w:val="001D6FC2"/>
    <w:rsid w:val="001D7F35"/>
    <w:rsid w:val="001E032E"/>
    <w:rsid w:val="001E055E"/>
    <w:rsid w:val="001E0C66"/>
    <w:rsid w:val="001E2A73"/>
    <w:rsid w:val="001E3A86"/>
    <w:rsid w:val="001E40BE"/>
    <w:rsid w:val="001E468B"/>
    <w:rsid w:val="001F240B"/>
    <w:rsid w:val="001F2641"/>
    <w:rsid w:val="001F4A14"/>
    <w:rsid w:val="001F5EAE"/>
    <w:rsid w:val="001F7EA4"/>
    <w:rsid w:val="0020000F"/>
    <w:rsid w:val="00200B16"/>
    <w:rsid w:val="0020219D"/>
    <w:rsid w:val="00203730"/>
    <w:rsid w:val="00204D5D"/>
    <w:rsid w:val="00206518"/>
    <w:rsid w:val="0020724C"/>
    <w:rsid w:val="002077F0"/>
    <w:rsid w:val="00210970"/>
    <w:rsid w:val="00211364"/>
    <w:rsid w:val="002125DB"/>
    <w:rsid w:val="002140E4"/>
    <w:rsid w:val="00214699"/>
    <w:rsid w:val="00216043"/>
    <w:rsid w:val="00216A8D"/>
    <w:rsid w:val="0021751B"/>
    <w:rsid w:val="00217832"/>
    <w:rsid w:val="0022048C"/>
    <w:rsid w:val="00221444"/>
    <w:rsid w:val="002219D0"/>
    <w:rsid w:val="0022301E"/>
    <w:rsid w:val="0022366B"/>
    <w:rsid w:val="00223D24"/>
    <w:rsid w:val="0022449A"/>
    <w:rsid w:val="0022488E"/>
    <w:rsid w:val="00224FF2"/>
    <w:rsid w:val="00230BA6"/>
    <w:rsid w:val="002325E0"/>
    <w:rsid w:val="002333C2"/>
    <w:rsid w:val="00233A7E"/>
    <w:rsid w:val="00233EA5"/>
    <w:rsid w:val="00233F9D"/>
    <w:rsid w:val="002342D6"/>
    <w:rsid w:val="00234621"/>
    <w:rsid w:val="00234AF0"/>
    <w:rsid w:val="00235A70"/>
    <w:rsid w:val="00235C3A"/>
    <w:rsid w:val="00236130"/>
    <w:rsid w:val="00240288"/>
    <w:rsid w:val="0024039B"/>
    <w:rsid w:val="00240E7A"/>
    <w:rsid w:val="00241734"/>
    <w:rsid w:val="00243EF3"/>
    <w:rsid w:val="002448D8"/>
    <w:rsid w:val="002448FD"/>
    <w:rsid w:val="00244CB5"/>
    <w:rsid w:val="00245C3B"/>
    <w:rsid w:val="002463D0"/>
    <w:rsid w:val="00246443"/>
    <w:rsid w:val="002465B9"/>
    <w:rsid w:val="00246AC0"/>
    <w:rsid w:val="00247049"/>
    <w:rsid w:val="00247F14"/>
    <w:rsid w:val="002503E2"/>
    <w:rsid w:val="0025118D"/>
    <w:rsid w:val="00251DB6"/>
    <w:rsid w:val="002524A7"/>
    <w:rsid w:val="00255567"/>
    <w:rsid w:val="00255E8D"/>
    <w:rsid w:val="00255F32"/>
    <w:rsid w:val="00257175"/>
    <w:rsid w:val="0026113C"/>
    <w:rsid w:val="002617D0"/>
    <w:rsid w:val="00261DEE"/>
    <w:rsid w:val="00262BC5"/>
    <w:rsid w:val="0026376B"/>
    <w:rsid w:val="00263929"/>
    <w:rsid w:val="00267568"/>
    <w:rsid w:val="00267C37"/>
    <w:rsid w:val="00270378"/>
    <w:rsid w:val="00272839"/>
    <w:rsid w:val="00273DAE"/>
    <w:rsid w:val="00274CDC"/>
    <w:rsid w:val="0027557D"/>
    <w:rsid w:val="00277188"/>
    <w:rsid w:val="00280A3F"/>
    <w:rsid w:val="00280B7F"/>
    <w:rsid w:val="00281923"/>
    <w:rsid w:val="00283072"/>
    <w:rsid w:val="00283320"/>
    <w:rsid w:val="00283360"/>
    <w:rsid w:val="002840E1"/>
    <w:rsid w:val="0028451C"/>
    <w:rsid w:val="00284654"/>
    <w:rsid w:val="00284D07"/>
    <w:rsid w:val="00285DBB"/>
    <w:rsid w:val="00287069"/>
    <w:rsid w:val="002902DF"/>
    <w:rsid w:val="00291371"/>
    <w:rsid w:val="00291747"/>
    <w:rsid w:val="00291875"/>
    <w:rsid w:val="002937B4"/>
    <w:rsid w:val="00293B4A"/>
    <w:rsid w:val="00293F76"/>
    <w:rsid w:val="00295E6E"/>
    <w:rsid w:val="00296747"/>
    <w:rsid w:val="00297401"/>
    <w:rsid w:val="0029743D"/>
    <w:rsid w:val="002A1DB3"/>
    <w:rsid w:val="002A290A"/>
    <w:rsid w:val="002A2E06"/>
    <w:rsid w:val="002A4A2B"/>
    <w:rsid w:val="002A52C0"/>
    <w:rsid w:val="002A66BB"/>
    <w:rsid w:val="002B0205"/>
    <w:rsid w:val="002B075C"/>
    <w:rsid w:val="002B1336"/>
    <w:rsid w:val="002B2F2D"/>
    <w:rsid w:val="002B41D7"/>
    <w:rsid w:val="002B5B71"/>
    <w:rsid w:val="002B6507"/>
    <w:rsid w:val="002B6833"/>
    <w:rsid w:val="002B6B9A"/>
    <w:rsid w:val="002B6D71"/>
    <w:rsid w:val="002C0393"/>
    <w:rsid w:val="002C19C7"/>
    <w:rsid w:val="002C229E"/>
    <w:rsid w:val="002C2505"/>
    <w:rsid w:val="002C32EF"/>
    <w:rsid w:val="002C354C"/>
    <w:rsid w:val="002C5840"/>
    <w:rsid w:val="002C5B36"/>
    <w:rsid w:val="002C626C"/>
    <w:rsid w:val="002C6CB5"/>
    <w:rsid w:val="002C7B47"/>
    <w:rsid w:val="002D01B6"/>
    <w:rsid w:val="002D039A"/>
    <w:rsid w:val="002D044E"/>
    <w:rsid w:val="002D06A8"/>
    <w:rsid w:val="002D06C7"/>
    <w:rsid w:val="002D17CB"/>
    <w:rsid w:val="002D1EFD"/>
    <w:rsid w:val="002D20CD"/>
    <w:rsid w:val="002D267F"/>
    <w:rsid w:val="002D2CC6"/>
    <w:rsid w:val="002D2F05"/>
    <w:rsid w:val="002D2FA7"/>
    <w:rsid w:val="002D344C"/>
    <w:rsid w:val="002D37F2"/>
    <w:rsid w:val="002D57CB"/>
    <w:rsid w:val="002D5D60"/>
    <w:rsid w:val="002D6A4F"/>
    <w:rsid w:val="002D6C0B"/>
    <w:rsid w:val="002E0B20"/>
    <w:rsid w:val="002E0C88"/>
    <w:rsid w:val="002E0F50"/>
    <w:rsid w:val="002E1883"/>
    <w:rsid w:val="002E27E7"/>
    <w:rsid w:val="002E34B4"/>
    <w:rsid w:val="002E3615"/>
    <w:rsid w:val="002E3740"/>
    <w:rsid w:val="002E4827"/>
    <w:rsid w:val="002E591E"/>
    <w:rsid w:val="002E5C5B"/>
    <w:rsid w:val="002E5EDC"/>
    <w:rsid w:val="002E607C"/>
    <w:rsid w:val="002E733E"/>
    <w:rsid w:val="002E7442"/>
    <w:rsid w:val="002E7B58"/>
    <w:rsid w:val="002F0438"/>
    <w:rsid w:val="002F114E"/>
    <w:rsid w:val="002F2957"/>
    <w:rsid w:val="002F2E39"/>
    <w:rsid w:val="002F3146"/>
    <w:rsid w:val="002F3211"/>
    <w:rsid w:val="002F4D3C"/>
    <w:rsid w:val="002F5192"/>
    <w:rsid w:val="002F5BE1"/>
    <w:rsid w:val="002F5FB5"/>
    <w:rsid w:val="00300838"/>
    <w:rsid w:val="003022F0"/>
    <w:rsid w:val="00302602"/>
    <w:rsid w:val="0030295A"/>
    <w:rsid w:val="00302AFB"/>
    <w:rsid w:val="00302EBB"/>
    <w:rsid w:val="003051DA"/>
    <w:rsid w:val="00305753"/>
    <w:rsid w:val="003062D4"/>
    <w:rsid w:val="00310079"/>
    <w:rsid w:val="00311A08"/>
    <w:rsid w:val="00311C68"/>
    <w:rsid w:val="003128FF"/>
    <w:rsid w:val="00313E57"/>
    <w:rsid w:val="00314178"/>
    <w:rsid w:val="003150B2"/>
    <w:rsid w:val="00315493"/>
    <w:rsid w:val="003154E8"/>
    <w:rsid w:val="00315C48"/>
    <w:rsid w:val="00316793"/>
    <w:rsid w:val="00316EF0"/>
    <w:rsid w:val="003218E0"/>
    <w:rsid w:val="00323033"/>
    <w:rsid w:val="00324D69"/>
    <w:rsid w:val="00324F7E"/>
    <w:rsid w:val="0032602B"/>
    <w:rsid w:val="00326AD9"/>
    <w:rsid w:val="00326D56"/>
    <w:rsid w:val="0032779C"/>
    <w:rsid w:val="00327C76"/>
    <w:rsid w:val="00330095"/>
    <w:rsid w:val="00330B68"/>
    <w:rsid w:val="00332DD9"/>
    <w:rsid w:val="0033362F"/>
    <w:rsid w:val="00333935"/>
    <w:rsid w:val="00333D1D"/>
    <w:rsid w:val="003340B2"/>
    <w:rsid w:val="0033508E"/>
    <w:rsid w:val="0033651B"/>
    <w:rsid w:val="003367B6"/>
    <w:rsid w:val="0033733E"/>
    <w:rsid w:val="00337DEE"/>
    <w:rsid w:val="00340786"/>
    <w:rsid w:val="0034191C"/>
    <w:rsid w:val="00343DDF"/>
    <w:rsid w:val="00344CDC"/>
    <w:rsid w:val="00345B80"/>
    <w:rsid w:val="00345C69"/>
    <w:rsid w:val="00346908"/>
    <w:rsid w:val="00350CB6"/>
    <w:rsid w:val="0035152B"/>
    <w:rsid w:val="00354F37"/>
    <w:rsid w:val="003553D6"/>
    <w:rsid w:val="00356B50"/>
    <w:rsid w:val="00356EE0"/>
    <w:rsid w:val="0036175E"/>
    <w:rsid w:val="003622ED"/>
    <w:rsid w:val="0036329B"/>
    <w:rsid w:val="003659AC"/>
    <w:rsid w:val="003659E1"/>
    <w:rsid w:val="00370934"/>
    <w:rsid w:val="003743CB"/>
    <w:rsid w:val="0037584C"/>
    <w:rsid w:val="00375DAE"/>
    <w:rsid w:val="00376356"/>
    <w:rsid w:val="0037712E"/>
    <w:rsid w:val="0037767A"/>
    <w:rsid w:val="003802CE"/>
    <w:rsid w:val="00380DE9"/>
    <w:rsid w:val="0038174B"/>
    <w:rsid w:val="003818C2"/>
    <w:rsid w:val="00381AF9"/>
    <w:rsid w:val="00382C45"/>
    <w:rsid w:val="00383E31"/>
    <w:rsid w:val="00384460"/>
    <w:rsid w:val="003846A8"/>
    <w:rsid w:val="003847DB"/>
    <w:rsid w:val="00384A0C"/>
    <w:rsid w:val="00384FB4"/>
    <w:rsid w:val="00385647"/>
    <w:rsid w:val="00385C45"/>
    <w:rsid w:val="00386662"/>
    <w:rsid w:val="00387086"/>
    <w:rsid w:val="00387182"/>
    <w:rsid w:val="00387C8A"/>
    <w:rsid w:val="00387E58"/>
    <w:rsid w:val="00390B57"/>
    <w:rsid w:val="00392CB8"/>
    <w:rsid w:val="003937F9"/>
    <w:rsid w:val="00394278"/>
    <w:rsid w:val="00394F3E"/>
    <w:rsid w:val="0039504B"/>
    <w:rsid w:val="00396274"/>
    <w:rsid w:val="00396B73"/>
    <w:rsid w:val="003A21CD"/>
    <w:rsid w:val="003A334E"/>
    <w:rsid w:val="003A415D"/>
    <w:rsid w:val="003A48F4"/>
    <w:rsid w:val="003A49FF"/>
    <w:rsid w:val="003A4F2E"/>
    <w:rsid w:val="003A5755"/>
    <w:rsid w:val="003A63B7"/>
    <w:rsid w:val="003A68AD"/>
    <w:rsid w:val="003B0141"/>
    <w:rsid w:val="003B01A2"/>
    <w:rsid w:val="003B0E5E"/>
    <w:rsid w:val="003B1F87"/>
    <w:rsid w:val="003B21C2"/>
    <w:rsid w:val="003B232B"/>
    <w:rsid w:val="003B2F4F"/>
    <w:rsid w:val="003B511E"/>
    <w:rsid w:val="003B58B3"/>
    <w:rsid w:val="003B6CCD"/>
    <w:rsid w:val="003C1329"/>
    <w:rsid w:val="003C3574"/>
    <w:rsid w:val="003C38D6"/>
    <w:rsid w:val="003C5137"/>
    <w:rsid w:val="003C7529"/>
    <w:rsid w:val="003D03CD"/>
    <w:rsid w:val="003D137C"/>
    <w:rsid w:val="003D387B"/>
    <w:rsid w:val="003D506C"/>
    <w:rsid w:val="003D79C2"/>
    <w:rsid w:val="003E15BE"/>
    <w:rsid w:val="003E2696"/>
    <w:rsid w:val="003E2D44"/>
    <w:rsid w:val="003E42C6"/>
    <w:rsid w:val="003E5042"/>
    <w:rsid w:val="003E50A0"/>
    <w:rsid w:val="003E518E"/>
    <w:rsid w:val="003E559C"/>
    <w:rsid w:val="003E5710"/>
    <w:rsid w:val="003E65F0"/>
    <w:rsid w:val="003E7CAE"/>
    <w:rsid w:val="003F0CCF"/>
    <w:rsid w:val="003F430A"/>
    <w:rsid w:val="003F45FF"/>
    <w:rsid w:val="003F5858"/>
    <w:rsid w:val="003F68E1"/>
    <w:rsid w:val="003F71BF"/>
    <w:rsid w:val="003F7CFC"/>
    <w:rsid w:val="00402EC6"/>
    <w:rsid w:val="004065F8"/>
    <w:rsid w:val="004107CD"/>
    <w:rsid w:val="004107E5"/>
    <w:rsid w:val="004111ED"/>
    <w:rsid w:val="00411D3C"/>
    <w:rsid w:val="00412E0A"/>
    <w:rsid w:val="0041394B"/>
    <w:rsid w:val="00413F92"/>
    <w:rsid w:val="00414712"/>
    <w:rsid w:val="00415254"/>
    <w:rsid w:val="00415560"/>
    <w:rsid w:val="00415C51"/>
    <w:rsid w:val="00420DB0"/>
    <w:rsid w:val="00422BA0"/>
    <w:rsid w:val="00422C52"/>
    <w:rsid w:val="0042451A"/>
    <w:rsid w:val="00424B5D"/>
    <w:rsid w:val="00425AEB"/>
    <w:rsid w:val="004268DF"/>
    <w:rsid w:val="00426D6F"/>
    <w:rsid w:val="00427ACB"/>
    <w:rsid w:val="0043020D"/>
    <w:rsid w:val="004309C5"/>
    <w:rsid w:val="00431609"/>
    <w:rsid w:val="00434B09"/>
    <w:rsid w:val="004354C7"/>
    <w:rsid w:val="004361E4"/>
    <w:rsid w:val="0043697F"/>
    <w:rsid w:val="00436A07"/>
    <w:rsid w:val="00436CBF"/>
    <w:rsid w:val="004372EB"/>
    <w:rsid w:val="00437704"/>
    <w:rsid w:val="00437F7B"/>
    <w:rsid w:val="0044200C"/>
    <w:rsid w:val="004423C9"/>
    <w:rsid w:val="004434CC"/>
    <w:rsid w:val="00443531"/>
    <w:rsid w:val="004445DC"/>
    <w:rsid w:val="004464AF"/>
    <w:rsid w:val="00446775"/>
    <w:rsid w:val="0044714C"/>
    <w:rsid w:val="0044ABA8"/>
    <w:rsid w:val="00450AF5"/>
    <w:rsid w:val="004512C4"/>
    <w:rsid w:val="0045182A"/>
    <w:rsid w:val="00454AAE"/>
    <w:rsid w:val="00454BB7"/>
    <w:rsid w:val="004557C2"/>
    <w:rsid w:val="0045768F"/>
    <w:rsid w:val="0046174B"/>
    <w:rsid w:val="004632C6"/>
    <w:rsid w:val="00463321"/>
    <w:rsid w:val="00465436"/>
    <w:rsid w:val="00465A47"/>
    <w:rsid w:val="004669C7"/>
    <w:rsid w:val="00466C97"/>
    <w:rsid w:val="00467D69"/>
    <w:rsid w:val="00470121"/>
    <w:rsid w:val="00470FEF"/>
    <w:rsid w:val="004720B3"/>
    <w:rsid w:val="00473490"/>
    <w:rsid w:val="00475F45"/>
    <w:rsid w:val="00477FB4"/>
    <w:rsid w:val="00483958"/>
    <w:rsid w:val="00484F21"/>
    <w:rsid w:val="0048543C"/>
    <w:rsid w:val="00485982"/>
    <w:rsid w:val="00487C4F"/>
    <w:rsid w:val="004907DD"/>
    <w:rsid w:val="004908DC"/>
    <w:rsid w:val="00491DAA"/>
    <w:rsid w:val="00493981"/>
    <w:rsid w:val="00493FC3"/>
    <w:rsid w:val="004947CF"/>
    <w:rsid w:val="004973FC"/>
    <w:rsid w:val="00497523"/>
    <w:rsid w:val="00497CDB"/>
    <w:rsid w:val="004A04E6"/>
    <w:rsid w:val="004A0825"/>
    <w:rsid w:val="004A11CA"/>
    <w:rsid w:val="004A1D3C"/>
    <w:rsid w:val="004A1F89"/>
    <w:rsid w:val="004A2A79"/>
    <w:rsid w:val="004A410E"/>
    <w:rsid w:val="004A4251"/>
    <w:rsid w:val="004A690B"/>
    <w:rsid w:val="004A6B79"/>
    <w:rsid w:val="004B0856"/>
    <w:rsid w:val="004B0A2D"/>
    <w:rsid w:val="004B2258"/>
    <w:rsid w:val="004B25BC"/>
    <w:rsid w:val="004B2A93"/>
    <w:rsid w:val="004B35B9"/>
    <w:rsid w:val="004B44EF"/>
    <w:rsid w:val="004B5B8E"/>
    <w:rsid w:val="004B5BC1"/>
    <w:rsid w:val="004B5E6E"/>
    <w:rsid w:val="004B64D3"/>
    <w:rsid w:val="004B6FBB"/>
    <w:rsid w:val="004C1D67"/>
    <w:rsid w:val="004C2FBA"/>
    <w:rsid w:val="004C4128"/>
    <w:rsid w:val="004D01F6"/>
    <w:rsid w:val="004D1A32"/>
    <w:rsid w:val="004D2BA5"/>
    <w:rsid w:val="004D59A6"/>
    <w:rsid w:val="004D6B73"/>
    <w:rsid w:val="004E0525"/>
    <w:rsid w:val="004E1AC7"/>
    <w:rsid w:val="004E1D41"/>
    <w:rsid w:val="004E21C4"/>
    <w:rsid w:val="004E24E0"/>
    <w:rsid w:val="004E439D"/>
    <w:rsid w:val="004E4ABD"/>
    <w:rsid w:val="004E7F03"/>
    <w:rsid w:val="004F036D"/>
    <w:rsid w:val="004F0E63"/>
    <w:rsid w:val="004F16A8"/>
    <w:rsid w:val="004F297C"/>
    <w:rsid w:val="004F2F39"/>
    <w:rsid w:val="004F536C"/>
    <w:rsid w:val="004F55A5"/>
    <w:rsid w:val="004F66D0"/>
    <w:rsid w:val="004F7A14"/>
    <w:rsid w:val="004F7AA1"/>
    <w:rsid w:val="00500875"/>
    <w:rsid w:val="00500D40"/>
    <w:rsid w:val="00501E3D"/>
    <w:rsid w:val="00504605"/>
    <w:rsid w:val="00504BF4"/>
    <w:rsid w:val="00504C68"/>
    <w:rsid w:val="00504E3A"/>
    <w:rsid w:val="00505106"/>
    <w:rsid w:val="00506C4B"/>
    <w:rsid w:val="0051048A"/>
    <w:rsid w:val="0051060A"/>
    <w:rsid w:val="005114DE"/>
    <w:rsid w:val="00511E6C"/>
    <w:rsid w:val="005136DA"/>
    <w:rsid w:val="00514C3D"/>
    <w:rsid w:val="0051583F"/>
    <w:rsid w:val="005173A8"/>
    <w:rsid w:val="00520235"/>
    <w:rsid w:val="005206B3"/>
    <w:rsid w:val="00520FC5"/>
    <w:rsid w:val="0052141C"/>
    <w:rsid w:val="005229A6"/>
    <w:rsid w:val="00522A8B"/>
    <w:rsid w:val="00522BD3"/>
    <w:rsid w:val="00523BC6"/>
    <w:rsid w:val="00525045"/>
    <w:rsid w:val="00525A48"/>
    <w:rsid w:val="00530B3F"/>
    <w:rsid w:val="00530FAF"/>
    <w:rsid w:val="005313B7"/>
    <w:rsid w:val="005319BD"/>
    <w:rsid w:val="00534A7A"/>
    <w:rsid w:val="00534EA0"/>
    <w:rsid w:val="0053604D"/>
    <w:rsid w:val="005368C0"/>
    <w:rsid w:val="00536E5F"/>
    <w:rsid w:val="00540C20"/>
    <w:rsid w:val="0054197F"/>
    <w:rsid w:val="00542946"/>
    <w:rsid w:val="00543675"/>
    <w:rsid w:val="00545532"/>
    <w:rsid w:val="00545537"/>
    <w:rsid w:val="00546958"/>
    <w:rsid w:val="00547C09"/>
    <w:rsid w:val="00550965"/>
    <w:rsid w:val="00550F05"/>
    <w:rsid w:val="00552886"/>
    <w:rsid w:val="00556120"/>
    <w:rsid w:val="0055662E"/>
    <w:rsid w:val="0055664D"/>
    <w:rsid w:val="005603F9"/>
    <w:rsid w:val="00561121"/>
    <w:rsid w:val="00561F95"/>
    <w:rsid w:val="00562030"/>
    <w:rsid w:val="005621F2"/>
    <w:rsid w:val="00563421"/>
    <w:rsid w:val="00563A3B"/>
    <w:rsid w:val="00564306"/>
    <w:rsid w:val="00570B9F"/>
    <w:rsid w:val="00570DD5"/>
    <w:rsid w:val="00570E21"/>
    <w:rsid w:val="00571371"/>
    <w:rsid w:val="005733C3"/>
    <w:rsid w:val="005739FD"/>
    <w:rsid w:val="00575599"/>
    <w:rsid w:val="00576C74"/>
    <w:rsid w:val="0058450A"/>
    <w:rsid w:val="00584BDF"/>
    <w:rsid w:val="00586694"/>
    <w:rsid w:val="00586AD4"/>
    <w:rsid w:val="00587944"/>
    <w:rsid w:val="00590695"/>
    <w:rsid w:val="00590D2B"/>
    <w:rsid w:val="00590E83"/>
    <w:rsid w:val="0059256B"/>
    <w:rsid w:val="005932B0"/>
    <w:rsid w:val="005945FA"/>
    <w:rsid w:val="00595EE7"/>
    <w:rsid w:val="005972C8"/>
    <w:rsid w:val="005978CA"/>
    <w:rsid w:val="005A028E"/>
    <w:rsid w:val="005A045A"/>
    <w:rsid w:val="005A22A0"/>
    <w:rsid w:val="005A3676"/>
    <w:rsid w:val="005A4A5E"/>
    <w:rsid w:val="005A5C9D"/>
    <w:rsid w:val="005A608D"/>
    <w:rsid w:val="005A7400"/>
    <w:rsid w:val="005A7A31"/>
    <w:rsid w:val="005B0479"/>
    <w:rsid w:val="005B2615"/>
    <w:rsid w:val="005B3255"/>
    <w:rsid w:val="005B3471"/>
    <w:rsid w:val="005B38A3"/>
    <w:rsid w:val="005B6AA8"/>
    <w:rsid w:val="005B7D1D"/>
    <w:rsid w:val="005C006A"/>
    <w:rsid w:val="005C0D4A"/>
    <w:rsid w:val="005C2104"/>
    <w:rsid w:val="005C3E6D"/>
    <w:rsid w:val="005C40F7"/>
    <w:rsid w:val="005C738B"/>
    <w:rsid w:val="005C7DF5"/>
    <w:rsid w:val="005C7FD8"/>
    <w:rsid w:val="005D021C"/>
    <w:rsid w:val="005D1D49"/>
    <w:rsid w:val="005D2139"/>
    <w:rsid w:val="005D2489"/>
    <w:rsid w:val="005D487C"/>
    <w:rsid w:val="005D4FDF"/>
    <w:rsid w:val="005D50EC"/>
    <w:rsid w:val="005D63BF"/>
    <w:rsid w:val="005D6FA6"/>
    <w:rsid w:val="005E021D"/>
    <w:rsid w:val="005E09A9"/>
    <w:rsid w:val="005E1B4C"/>
    <w:rsid w:val="005E2244"/>
    <w:rsid w:val="005E23FA"/>
    <w:rsid w:val="005E4A76"/>
    <w:rsid w:val="005E7342"/>
    <w:rsid w:val="005F0B71"/>
    <w:rsid w:val="005F1C29"/>
    <w:rsid w:val="005F1EEA"/>
    <w:rsid w:val="005F1F57"/>
    <w:rsid w:val="005F32F1"/>
    <w:rsid w:val="005F3717"/>
    <w:rsid w:val="005F3BD0"/>
    <w:rsid w:val="005F426A"/>
    <w:rsid w:val="005F4DDC"/>
    <w:rsid w:val="005F5A54"/>
    <w:rsid w:val="005F70FC"/>
    <w:rsid w:val="00600070"/>
    <w:rsid w:val="006020D6"/>
    <w:rsid w:val="0060461A"/>
    <w:rsid w:val="00605E81"/>
    <w:rsid w:val="00607192"/>
    <w:rsid w:val="0061042C"/>
    <w:rsid w:val="006119E0"/>
    <w:rsid w:val="00612F92"/>
    <w:rsid w:val="00613531"/>
    <w:rsid w:val="00614FEA"/>
    <w:rsid w:val="006163FF"/>
    <w:rsid w:val="00616EB3"/>
    <w:rsid w:val="00620F8E"/>
    <w:rsid w:val="00621626"/>
    <w:rsid w:val="00621C15"/>
    <w:rsid w:val="0062234E"/>
    <w:rsid w:val="00625215"/>
    <w:rsid w:val="00625942"/>
    <w:rsid w:val="00625DA9"/>
    <w:rsid w:val="00626ED2"/>
    <w:rsid w:val="0062740C"/>
    <w:rsid w:val="00627BDB"/>
    <w:rsid w:val="00630400"/>
    <w:rsid w:val="00630D3A"/>
    <w:rsid w:val="00631C96"/>
    <w:rsid w:val="00631D6F"/>
    <w:rsid w:val="00631D98"/>
    <w:rsid w:val="006328DC"/>
    <w:rsid w:val="0063321B"/>
    <w:rsid w:val="006336F9"/>
    <w:rsid w:val="00636A20"/>
    <w:rsid w:val="006403BD"/>
    <w:rsid w:val="0064055D"/>
    <w:rsid w:val="00640946"/>
    <w:rsid w:val="00640B0C"/>
    <w:rsid w:val="0064169A"/>
    <w:rsid w:val="006432EA"/>
    <w:rsid w:val="00643E19"/>
    <w:rsid w:val="0064460B"/>
    <w:rsid w:val="00644869"/>
    <w:rsid w:val="00646479"/>
    <w:rsid w:val="006467A3"/>
    <w:rsid w:val="00647FE1"/>
    <w:rsid w:val="00654243"/>
    <w:rsid w:val="00654CB5"/>
    <w:rsid w:val="00655648"/>
    <w:rsid w:val="00655710"/>
    <w:rsid w:val="00655B25"/>
    <w:rsid w:val="006577FA"/>
    <w:rsid w:val="0066036B"/>
    <w:rsid w:val="00664163"/>
    <w:rsid w:val="00665B25"/>
    <w:rsid w:val="00666EDC"/>
    <w:rsid w:val="00670C11"/>
    <w:rsid w:val="00671784"/>
    <w:rsid w:val="006719F8"/>
    <w:rsid w:val="00671D60"/>
    <w:rsid w:val="0067659A"/>
    <w:rsid w:val="0067782A"/>
    <w:rsid w:val="00677986"/>
    <w:rsid w:val="00680BF2"/>
    <w:rsid w:val="0068169C"/>
    <w:rsid w:val="0068389C"/>
    <w:rsid w:val="00683B2E"/>
    <w:rsid w:val="00683D25"/>
    <w:rsid w:val="00683F5C"/>
    <w:rsid w:val="006848E9"/>
    <w:rsid w:val="006862E9"/>
    <w:rsid w:val="006864DD"/>
    <w:rsid w:val="0068769E"/>
    <w:rsid w:val="00687A05"/>
    <w:rsid w:val="0069052A"/>
    <w:rsid w:val="0069062B"/>
    <w:rsid w:val="00690C92"/>
    <w:rsid w:val="0069101E"/>
    <w:rsid w:val="006914D7"/>
    <w:rsid w:val="00691816"/>
    <w:rsid w:val="00691DE0"/>
    <w:rsid w:val="006923CB"/>
    <w:rsid w:val="00693143"/>
    <w:rsid w:val="006933AB"/>
    <w:rsid w:val="00693E20"/>
    <w:rsid w:val="00694188"/>
    <w:rsid w:val="00694C8C"/>
    <w:rsid w:val="00696E58"/>
    <w:rsid w:val="006A094C"/>
    <w:rsid w:val="006A4311"/>
    <w:rsid w:val="006A4B5C"/>
    <w:rsid w:val="006A4EF3"/>
    <w:rsid w:val="006A55A6"/>
    <w:rsid w:val="006A5BFB"/>
    <w:rsid w:val="006A5C0F"/>
    <w:rsid w:val="006A75EE"/>
    <w:rsid w:val="006B02C5"/>
    <w:rsid w:val="006B02E8"/>
    <w:rsid w:val="006B0DE0"/>
    <w:rsid w:val="006B2295"/>
    <w:rsid w:val="006B2C73"/>
    <w:rsid w:val="006B3385"/>
    <w:rsid w:val="006B3F14"/>
    <w:rsid w:val="006B4A2C"/>
    <w:rsid w:val="006B4A3D"/>
    <w:rsid w:val="006B5379"/>
    <w:rsid w:val="006B560D"/>
    <w:rsid w:val="006B5C9D"/>
    <w:rsid w:val="006B6716"/>
    <w:rsid w:val="006C04A9"/>
    <w:rsid w:val="006C2034"/>
    <w:rsid w:val="006C2099"/>
    <w:rsid w:val="006C27B2"/>
    <w:rsid w:val="006C782C"/>
    <w:rsid w:val="006D121A"/>
    <w:rsid w:val="006D19D9"/>
    <w:rsid w:val="006D2903"/>
    <w:rsid w:val="006D2C15"/>
    <w:rsid w:val="006D3209"/>
    <w:rsid w:val="006D3678"/>
    <w:rsid w:val="006D404C"/>
    <w:rsid w:val="006D4742"/>
    <w:rsid w:val="006D5A6A"/>
    <w:rsid w:val="006D672A"/>
    <w:rsid w:val="006D6B90"/>
    <w:rsid w:val="006D7CE0"/>
    <w:rsid w:val="006D7FDF"/>
    <w:rsid w:val="006E017B"/>
    <w:rsid w:val="006E0A52"/>
    <w:rsid w:val="006E0AA7"/>
    <w:rsid w:val="006E176D"/>
    <w:rsid w:val="006E22E6"/>
    <w:rsid w:val="006E2518"/>
    <w:rsid w:val="006E3C60"/>
    <w:rsid w:val="006E4D0F"/>
    <w:rsid w:val="006E796F"/>
    <w:rsid w:val="006E7DFA"/>
    <w:rsid w:val="006F0184"/>
    <w:rsid w:val="006F2193"/>
    <w:rsid w:val="006F5212"/>
    <w:rsid w:val="006F6277"/>
    <w:rsid w:val="006F6403"/>
    <w:rsid w:val="006F6854"/>
    <w:rsid w:val="00700B6F"/>
    <w:rsid w:val="007025C4"/>
    <w:rsid w:val="00702B88"/>
    <w:rsid w:val="00704587"/>
    <w:rsid w:val="0070598F"/>
    <w:rsid w:val="00706769"/>
    <w:rsid w:val="00707091"/>
    <w:rsid w:val="007103FE"/>
    <w:rsid w:val="00711726"/>
    <w:rsid w:val="00712DBA"/>
    <w:rsid w:val="00721211"/>
    <w:rsid w:val="00721DE9"/>
    <w:rsid w:val="007221EC"/>
    <w:rsid w:val="0072240C"/>
    <w:rsid w:val="00722D23"/>
    <w:rsid w:val="00723669"/>
    <w:rsid w:val="00723C85"/>
    <w:rsid w:val="007265A9"/>
    <w:rsid w:val="007265FE"/>
    <w:rsid w:val="00727944"/>
    <w:rsid w:val="00730441"/>
    <w:rsid w:val="00730EC9"/>
    <w:rsid w:val="00731BCB"/>
    <w:rsid w:val="007332AF"/>
    <w:rsid w:val="0073630B"/>
    <w:rsid w:val="007366F5"/>
    <w:rsid w:val="00741ADF"/>
    <w:rsid w:val="00741EEC"/>
    <w:rsid w:val="0074212C"/>
    <w:rsid w:val="0074283F"/>
    <w:rsid w:val="007429FC"/>
    <w:rsid w:val="00742E44"/>
    <w:rsid w:val="00742FAD"/>
    <w:rsid w:val="007438AA"/>
    <w:rsid w:val="00743D05"/>
    <w:rsid w:val="00743DA5"/>
    <w:rsid w:val="0074483D"/>
    <w:rsid w:val="00746C3F"/>
    <w:rsid w:val="007478C2"/>
    <w:rsid w:val="00750A42"/>
    <w:rsid w:val="00750AFC"/>
    <w:rsid w:val="00750D5B"/>
    <w:rsid w:val="00752459"/>
    <w:rsid w:val="0075324B"/>
    <w:rsid w:val="007544A2"/>
    <w:rsid w:val="00761691"/>
    <w:rsid w:val="00762D60"/>
    <w:rsid w:val="00764FEF"/>
    <w:rsid w:val="0077095A"/>
    <w:rsid w:val="00771B8F"/>
    <w:rsid w:val="00772D21"/>
    <w:rsid w:val="00774F23"/>
    <w:rsid w:val="00774F8F"/>
    <w:rsid w:val="00775242"/>
    <w:rsid w:val="0077528A"/>
    <w:rsid w:val="007757CD"/>
    <w:rsid w:val="00775F8A"/>
    <w:rsid w:val="007766F8"/>
    <w:rsid w:val="0077737F"/>
    <w:rsid w:val="007809F8"/>
    <w:rsid w:val="00780E59"/>
    <w:rsid w:val="00781197"/>
    <w:rsid w:val="00782FEA"/>
    <w:rsid w:val="00787E5D"/>
    <w:rsid w:val="00793EE0"/>
    <w:rsid w:val="007952BD"/>
    <w:rsid w:val="00796948"/>
    <w:rsid w:val="00797092"/>
    <w:rsid w:val="00797C83"/>
    <w:rsid w:val="007A1D81"/>
    <w:rsid w:val="007A48EE"/>
    <w:rsid w:val="007A5045"/>
    <w:rsid w:val="007A6B1B"/>
    <w:rsid w:val="007A75BF"/>
    <w:rsid w:val="007B38A5"/>
    <w:rsid w:val="007B3B44"/>
    <w:rsid w:val="007B47FD"/>
    <w:rsid w:val="007B5357"/>
    <w:rsid w:val="007B7DB7"/>
    <w:rsid w:val="007C0789"/>
    <w:rsid w:val="007C187F"/>
    <w:rsid w:val="007C4E34"/>
    <w:rsid w:val="007C6CD8"/>
    <w:rsid w:val="007C70D9"/>
    <w:rsid w:val="007D0665"/>
    <w:rsid w:val="007D0F58"/>
    <w:rsid w:val="007D2338"/>
    <w:rsid w:val="007D2843"/>
    <w:rsid w:val="007D3F29"/>
    <w:rsid w:val="007D6560"/>
    <w:rsid w:val="007E0B89"/>
    <w:rsid w:val="007E19F0"/>
    <w:rsid w:val="007E1BE7"/>
    <w:rsid w:val="007E23B7"/>
    <w:rsid w:val="007E2EEF"/>
    <w:rsid w:val="007E4559"/>
    <w:rsid w:val="007E5B17"/>
    <w:rsid w:val="007E61AF"/>
    <w:rsid w:val="007E6B60"/>
    <w:rsid w:val="007F0454"/>
    <w:rsid w:val="007F14E4"/>
    <w:rsid w:val="007F2652"/>
    <w:rsid w:val="007F28B5"/>
    <w:rsid w:val="007F30BD"/>
    <w:rsid w:val="007F58B0"/>
    <w:rsid w:val="007F6019"/>
    <w:rsid w:val="00801872"/>
    <w:rsid w:val="00802843"/>
    <w:rsid w:val="0080354E"/>
    <w:rsid w:val="00803F6D"/>
    <w:rsid w:val="008042FF"/>
    <w:rsid w:val="0080441A"/>
    <w:rsid w:val="00804EC6"/>
    <w:rsid w:val="0080574C"/>
    <w:rsid w:val="00807028"/>
    <w:rsid w:val="008108A1"/>
    <w:rsid w:val="00813F60"/>
    <w:rsid w:val="008140EF"/>
    <w:rsid w:val="0081517C"/>
    <w:rsid w:val="00816C6A"/>
    <w:rsid w:val="00816D5B"/>
    <w:rsid w:val="00817F63"/>
    <w:rsid w:val="00820E34"/>
    <w:rsid w:val="0082266A"/>
    <w:rsid w:val="00822806"/>
    <w:rsid w:val="00822A6E"/>
    <w:rsid w:val="00823D4B"/>
    <w:rsid w:val="0082477B"/>
    <w:rsid w:val="00824F0F"/>
    <w:rsid w:val="00825EEC"/>
    <w:rsid w:val="00830495"/>
    <w:rsid w:val="00832183"/>
    <w:rsid w:val="00832FDF"/>
    <w:rsid w:val="008343E4"/>
    <w:rsid w:val="00834533"/>
    <w:rsid w:val="00835072"/>
    <w:rsid w:val="0083609B"/>
    <w:rsid w:val="0083715D"/>
    <w:rsid w:val="00837239"/>
    <w:rsid w:val="008375C8"/>
    <w:rsid w:val="008402E3"/>
    <w:rsid w:val="0084186E"/>
    <w:rsid w:val="00842127"/>
    <w:rsid w:val="008428A9"/>
    <w:rsid w:val="00842E96"/>
    <w:rsid w:val="00843F4F"/>
    <w:rsid w:val="0084409F"/>
    <w:rsid w:val="008446B0"/>
    <w:rsid w:val="00844778"/>
    <w:rsid w:val="0084584F"/>
    <w:rsid w:val="008461DE"/>
    <w:rsid w:val="00847B7A"/>
    <w:rsid w:val="00853D8D"/>
    <w:rsid w:val="00853E41"/>
    <w:rsid w:val="00854C60"/>
    <w:rsid w:val="00855012"/>
    <w:rsid w:val="008553F3"/>
    <w:rsid w:val="00855ACB"/>
    <w:rsid w:val="00855B44"/>
    <w:rsid w:val="0085762D"/>
    <w:rsid w:val="008608FC"/>
    <w:rsid w:val="00860EFA"/>
    <w:rsid w:val="00861489"/>
    <w:rsid w:val="00870F5E"/>
    <w:rsid w:val="00871A48"/>
    <w:rsid w:val="008723F5"/>
    <w:rsid w:val="00875D35"/>
    <w:rsid w:val="00876368"/>
    <w:rsid w:val="00876C6C"/>
    <w:rsid w:val="00877278"/>
    <w:rsid w:val="00880FB7"/>
    <w:rsid w:val="008813CC"/>
    <w:rsid w:val="0088230C"/>
    <w:rsid w:val="00882F18"/>
    <w:rsid w:val="0088470E"/>
    <w:rsid w:val="008847DF"/>
    <w:rsid w:val="00884C29"/>
    <w:rsid w:val="008856CB"/>
    <w:rsid w:val="008857F9"/>
    <w:rsid w:val="00885895"/>
    <w:rsid w:val="008868D5"/>
    <w:rsid w:val="008870B2"/>
    <w:rsid w:val="00890CE4"/>
    <w:rsid w:val="00890F4B"/>
    <w:rsid w:val="0089102C"/>
    <w:rsid w:val="008921C7"/>
    <w:rsid w:val="00892DFE"/>
    <w:rsid w:val="00893116"/>
    <w:rsid w:val="00893A93"/>
    <w:rsid w:val="00893E4F"/>
    <w:rsid w:val="00894305"/>
    <w:rsid w:val="00895A09"/>
    <w:rsid w:val="0089610E"/>
    <w:rsid w:val="00897CAA"/>
    <w:rsid w:val="008A153C"/>
    <w:rsid w:val="008A17A2"/>
    <w:rsid w:val="008A2B1D"/>
    <w:rsid w:val="008A3555"/>
    <w:rsid w:val="008A3D72"/>
    <w:rsid w:val="008A3E69"/>
    <w:rsid w:val="008A3FDB"/>
    <w:rsid w:val="008A6043"/>
    <w:rsid w:val="008A6500"/>
    <w:rsid w:val="008A668B"/>
    <w:rsid w:val="008B09B3"/>
    <w:rsid w:val="008B0D2E"/>
    <w:rsid w:val="008B1122"/>
    <w:rsid w:val="008B304A"/>
    <w:rsid w:val="008B3508"/>
    <w:rsid w:val="008B3C61"/>
    <w:rsid w:val="008B4E1C"/>
    <w:rsid w:val="008B5614"/>
    <w:rsid w:val="008B56E0"/>
    <w:rsid w:val="008B5A33"/>
    <w:rsid w:val="008B675A"/>
    <w:rsid w:val="008C0629"/>
    <w:rsid w:val="008C11BF"/>
    <w:rsid w:val="008C1AAE"/>
    <w:rsid w:val="008C1DA0"/>
    <w:rsid w:val="008C2962"/>
    <w:rsid w:val="008C2FD2"/>
    <w:rsid w:val="008C3E67"/>
    <w:rsid w:val="008C46CF"/>
    <w:rsid w:val="008C48E0"/>
    <w:rsid w:val="008C506F"/>
    <w:rsid w:val="008C507D"/>
    <w:rsid w:val="008C51BA"/>
    <w:rsid w:val="008C7B18"/>
    <w:rsid w:val="008D047A"/>
    <w:rsid w:val="008D13D9"/>
    <w:rsid w:val="008D4EA1"/>
    <w:rsid w:val="008D5EEB"/>
    <w:rsid w:val="008D5FDC"/>
    <w:rsid w:val="008D62D8"/>
    <w:rsid w:val="008D64D5"/>
    <w:rsid w:val="008D6508"/>
    <w:rsid w:val="008D6A26"/>
    <w:rsid w:val="008D7722"/>
    <w:rsid w:val="008E0F72"/>
    <w:rsid w:val="008E194C"/>
    <w:rsid w:val="008E36F1"/>
    <w:rsid w:val="008E4019"/>
    <w:rsid w:val="008E5A28"/>
    <w:rsid w:val="008F029F"/>
    <w:rsid w:val="008F21D4"/>
    <w:rsid w:val="008F2504"/>
    <w:rsid w:val="008F4611"/>
    <w:rsid w:val="008F5AC0"/>
    <w:rsid w:val="008F5FBF"/>
    <w:rsid w:val="0090032E"/>
    <w:rsid w:val="0090063B"/>
    <w:rsid w:val="009007CA"/>
    <w:rsid w:val="00900E0F"/>
    <w:rsid w:val="00902E9E"/>
    <w:rsid w:val="009073ED"/>
    <w:rsid w:val="00907EAF"/>
    <w:rsid w:val="009107AE"/>
    <w:rsid w:val="0091279F"/>
    <w:rsid w:val="00912CA9"/>
    <w:rsid w:val="00912DD8"/>
    <w:rsid w:val="009133B6"/>
    <w:rsid w:val="00913ADF"/>
    <w:rsid w:val="00913B46"/>
    <w:rsid w:val="00914606"/>
    <w:rsid w:val="00914F9A"/>
    <w:rsid w:val="00915095"/>
    <w:rsid w:val="00915327"/>
    <w:rsid w:val="0091546F"/>
    <w:rsid w:val="0091772D"/>
    <w:rsid w:val="00917843"/>
    <w:rsid w:val="00920017"/>
    <w:rsid w:val="00920499"/>
    <w:rsid w:val="00920D25"/>
    <w:rsid w:val="00921D9C"/>
    <w:rsid w:val="00923DC3"/>
    <w:rsid w:val="00924258"/>
    <w:rsid w:val="0092592E"/>
    <w:rsid w:val="009266CD"/>
    <w:rsid w:val="00926D33"/>
    <w:rsid w:val="00930459"/>
    <w:rsid w:val="00931018"/>
    <w:rsid w:val="00931884"/>
    <w:rsid w:val="00931BAE"/>
    <w:rsid w:val="009328D8"/>
    <w:rsid w:val="009331B3"/>
    <w:rsid w:val="00934243"/>
    <w:rsid w:val="00934A1A"/>
    <w:rsid w:val="00936ADD"/>
    <w:rsid w:val="0094052C"/>
    <w:rsid w:val="00942446"/>
    <w:rsid w:val="009447E6"/>
    <w:rsid w:val="00944F8D"/>
    <w:rsid w:val="00947A7B"/>
    <w:rsid w:val="00947AB1"/>
    <w:rsid w:val="0095017C"/>
    <w:rsid w:val="009503A6"/>
    <w:rsid w:val="009516EC"/>
    <w:rsid w:val="0095172D"/>
    <w:rsid w:val="00951B27"/>
    <w:rsid w:val="00955DF3"/>
    <w:rsid w:val="00956CC2"/>
    <w:rsid w:val="00961013"/>
    <w:rsid w:val="00962895"/>
    <w:rsid w:val="00962BF9"/>
    <w:rsid w:val="009708DA"/>
    <w:rsid w:val="00971DDF"/>
    <w:rsid w:val="00972013"/>
    <w:rsid w:val="00972BE3"/>
    <w:rsid w:val="009730F8"/>
    <w:rsid w:val="00975400"/>
    <w:rsid w:val="00977956"/>
    <w:rsid w:val="00980935"/>
    <w:rsid w:val="00981A5E"/>
    <w:rsid w:val="00983367"/>
    <w:rsid w:val="00984659"/>
    <w:rsid w:val="009856D5"/>
    <w:rsid w:val="00987D76"/>
    <w:rsid w:val="0099135D"/>
    <w:rsid w:val="0099198C"/>
    <w:rsid w:val="00991E83"/>
    <w:rsid w:val="0099207D"/>
    <w:rsid w:val="00993353"/>
    <w:rsid w:val="00994765"/>
    <w:rsid w:val="00997FB3"/>
    <w:rsid w:val="009A0049"/>
    <w:rsid w:val="009A1EA2"/>
    <w:rsid w:val="009A4AAF"/>
    <w:rsid w:val="009A568E"/>
    <w:rsid w:val="009A6B82"/>
    <w:rsid w:val="009A6C64"/>
    <w:rsid w:val="009A768D"/>
    <w:rsid w:val="009B06DC"/>
    <w:rsid w:val="009B1287"/>
    <w:rsid w:val="009B2F40"/>
    <w:rsid w:val="009B3208"/>
    <w:rsid w:val="009B39D6"/>
    <w:rsid w:val="009B4054"/>
    <w:rsid w:val="009B479F"/>
    <w:rsid w:val="009B58A2"/>
    <w:rsid w:val="009C0D76"/>
    <w:rsid w:val="009C0E42"/>
    <w:rsid w:val="009C17D8"/>
    <w:rsid w:val="009C1C99"/>
    <w:rsid w:val="009C301A"/>
    <w:rsid w:val="009C3F0F"/>
    <w:rsid w:val="009C43D2"/>
    <w:rsid w:val="009C46AA"/>
    <w:rsid w:val="009C6212"/>
    <w:rsid w:val="009C637A"/>
    <w:rsid w:val="009C66BD"/>
    <w:rsid w:val="009C66FA"/>
    <w:rsid w:val="009C6F81"/>
    <w:rsid w:val="009D0BF1"/>
    <w:rsid w:val="009D0FD4"/>
    <w:rsid w:val="009D4831"/>
    <w:rsid w:val="009D59BC"/>
    <w:rsid w:val="009D6A9D"/>
    <w:rsid w:val="009E05DD"/>
    <w:rsid w:val="009E19B4"/>
    <w:rsid w:val="009E2014"/>
    <w:rsid w:val="009E21A6"/>
    <w:rsid w:val="009E3194"/>
    <w:rsid w:val="009E4141"/>
    <w:rsid w:val="009E4F60"/>
    <w:rsid w:val="009E76C8"/>
    <w:rsid w:val="009F0420"/>
    <w:rsid w:val="009F12B1"/>
    <w:rsid w:val="009F2A0B"/>
    <w:rsid w:val="009F2D0A"/>
    <w:rsid w:val="009F407F"/>
    <w:rsid w:val="009F4731"/>
    <w:rsid w:val="009F4F2A"/>
    <w:rsid w:val="009F5D37"/>
    <w:rsid w:val="00A0361D"/>
    <w:rsid w:val="00A04035"/>
    <w:rsid w:val="00A04336"/>
    <w:rsid w:val="00A07047"/>
    <w:rsid w:val="00A07175"/>
    <w:rsid w:val="00A10FE8"/>
    <w:rsid w:val="00A11386"/>
    <w:rsid w:val="00A11DE6"/>
    <w:rsid w:val="00A12C8A"/>
    <w:rsid w:val="00A1322A"/>
    <w:rsid w:val="00A135F1"/>
    <w:rsid w:val="00A13DE8"/>
    <w:rsid w:val="00A1575D"/>
    <w:rsid w:val="00A15A33"/>
    <w:rsid w:val="00A17BE2"/>
    <w:rsid w:val="00A21BD0"/>
    <w:rsid w:val="00A2250E"/>
    <w:rsid w:val="00A23F52"/>
    <w:rsid w:val="00A2434C"/>
    <w:rsid w:val="00A269CF"/>
    <w:rsid w:val="00A27932"/>
    <w:rsid w:val="00A309FB"/>
    <w:rsid w:val="00A30D37"/>
    <w:rsid w:val="00A310B5"/>
    <w:rsid w:val="00A33008"/>
    <w:rsid w:val="00A34E55"/>
    <w:rsid w:val="00A351FC"/>
    <w:rsid w:val="00A35ACE"/>
    <w:rsid w:val="00A37AD1"/>
    <w:rsid w:val="00A40B73"/>
    <w:rsid w:val="00A4179F"/>
    <w:rsid w:val="00A41EDB"/>
    <w:rsid w:val="00A42CD4"/>
    <w:rsid w:val="00A42EC1"/>
    <w:rsid w:val="00A43202"/>
    <w:rsid w:val="00A43D23"/>
    <w:rsid w:val="00A4457B"/>
    <w:rsid w:val="00A452F8"/>
    <w:rsid w:val="00A46613"/>
    <w:rsid w:val="00A5014B"/>
    <w:rsid w:val="00A51EC5"/>
    <w:rsid w:val="00A52169"/>
    <w:rsid w:val="00A533CE"/>
    <w:rsid w:val="00A551EA"/>
    <w:rsid w:val="00A56337"/>
    <w:rsid w:val="00A56B0D"/>
    <w:rsid w:val="00A615D5"/>
    <w:rsid w:val="00A61CD8"/>
    <w:rsid w:val="00A638DF"/>
    <w:rsid w:val="00A63915"/>
    <w:rsid w:val="00A66CD7"/>
    <w:rsid w:val="00A6784C"/>
    <w:rsid w:val="00A67A55"/>
    <w:rsid w:val="00A715A5"/>
    <w:rsid w:val="00A73867"/>
    <w:rsid w:val="00A7432D"/>
    <w:rsid w:val="00A75C45"/>
    <w:rsid w:val="00A7652A"/>
    <w:rsid w:val="00A76AD8"/>
    <w:rsid w:val="00A76BC9"/>
    <w:rsid w:val="00A8140C"/>
    <w:rsid w:val="00A81534"/>
    <w:rsid w:val="00A83193"/>
    <w:rsid w:val="00A843ED"/>
    <w:rsid w:val="00A84483"/>
    <w:rsid w:val="00A84998"/>
    <w:rsid w:val="00A86201"/>
    <w:rsid w:val="00A870BE"/>
    <w:rsid w:val="00A877DA"/>
    <w:rsid w:val="00A87FB0"/>
    <w:rsid w:val="00A922F3"/>
    <w:rsid w:val="00A9425C"/>
    <w:rsid w:val="00A94363"/>
    <w:rsid w:val="00A96DB8"/>
    <w:rsid w:val="00A97365"/>
    <w:rsid w:val="00A97796"/>
    <w:rsid w:val="00AA06B5"/>
    <w:rsid w:val="00AA2230"/>
    <w:rsid w:val="00AA2C34"/>
    <w:rsid w:val="00AA3750"/>
    <w:rsid w:val="00AA54F5"/>
    <w:rsid w:val="00AA7304"/>
    <w:rsid w:val="00AA75A7"/>
    <w:rsid w:val="00AA767F"/>
    <w:rsid w:val="00AA7958"/>
    <w:rsid w:val="00AB066F"/>
    <w:rsid w:val="00AB2EC9"/>
    <w:rsid w:val="00AB2FDF"/>
    <w:rsid w:val="00AB3DAD"/>
    <w:rsid w:val="00AB5DC7"/>
    <w:rsid w:val="00AC02D4"/>
    <w:rsid w:val="00AC0804"/>
    <w:rsid w:val="00AC0E1D"/>
    <w:rsid w:val="00AC1178"/>
    <w:rsid w:val="00AC1A6D"/>
    <w:rsid w:val="00AC2320"/>
    <w:rsid w:val="00AD0455"/>
    <w:rsid w:val="00AD1466"/>
    <w:rsid w:val="00AD421B"/>
    <w:rsid w:val="00AD47C9"/>
    <w:rsid w:val="00AD52DC"/>
    <w:rsid w:val="00AD5890"/>
    <w:rsid w:val="00AD7DB7"/>
    <w:rsid w:val="00AE0349"/>
    <w:rsid w:val="00AE0E5D"/>
    <w:rsid w:val="00AE1F1A"/>
    <w:rsid w:val="00AE231E"/>
    <w:rsid w:val="00AE3113"/>
    <w:rsid w:val="00AE3230"/>
    <w:rsid w:val="00AE4990"/>
    <w:rsid w:val="00AE4CCF"/>
    <w:rsid w:val="00AE4DC4"/>
    <w:rsid w:val="00AE71B1"/>
    <w:rsid w:val="00AE7801"/>
    <w:rsid w:val="00AF1807"/>
    <w:rsid w:val="00AF1E96"/>
    <w:rsid w:val="00AF3F92"/>
    <w:rsid w:val="00AF4A2C"/>
    <w:rsid w:val="00AF4C29"/>
    <w:rsid w:val="00AF61CD"/>
    <w:rsid w:val="00AF7DC7"/>
    <w:rsid w:val="00B005FC"/>
    <w:rsid w:val="00B017D7"/>
    <w:rsid w:val="00B01D57"/>
    <w:rsid w:val="00B02907"/>
    <w:rsid w:val="00B04020"/>
    <w:rsid w:val="00B07A75"/>
    <w:rsid w:val="00B11492"/>
    <w:rsid w:val="00B11B0B"/>
    <w:rsid w:val="00B11DD2"/>
    <w:rsid w:val="00B125BA"/>
    <w:rsid w:val="00B13061"/>
    <w:rsid w:val="00B1374A"/>
    <w:rsid w:val="00B13A45"/>
    <w:rsid w:val="00B149C5"/>
    <w:rsid w:val="00B15056"/>
    <w:rsid w:val="00B152EE"/>
    <w:rsid w:val="00B154A2"/>
    <w:rsid w:val="00B15F7B"/>
    <w:rsid w:val="00B17B42"/>
    <w:rsid w:val="00B1FD7A"/>
    <w:rsid w:val="00B20294"/>
    <w:rsid w:val="00B21F34"/>
    <w:rsid w:val="00B21FA0"/>
    <w:rsid w:val="00B24093"/>
    <w:rsid w:val="00B256C7"/>
    <w:rsid w:val="00B26EEB"/>
    <w:rsid w:val="00B26FC5"/>
    <w:rsid w:val="00B30B72"/>
    <w:rsid w:val="00B3136E"/>
    <w:rsid w:val="00B324E5"/>
    <w:rsid w:val="00B3252E"/>
    <w:rsid w:val="00B343BD"/>
    <w:rsid w:val="00B34CB1"/>
    <w:rsid w:val="00B34FD0"/>
    <w:rsid w:val="00B3639E"/>
    <w:rsid w:val="00B366D0"/>
    <w:rsid w:val="00B37253"/>
    <w:rsid w:val="00B37434"/>
    <w:rsid w:val="00B4036F"/>
    <w:rsid w:val="00B412F4"/>
    <w:rsid w:val="00B414E9"/>
    <w:rsid w:val="00B43569"/>
    <w:rsid w:val="00B44AFF"/>
    <w:rsid w:val="00B477E7"/>
    <w:rsid w:val="00B47CF2"/>
    <w:rsid w:val="00B50149"/>
    <w:rsid w:val="00B51C46"/>
    <w:rsid w:val="00B51C8B"/>
    <w:rsid w:val="00B52C64"/>
    <w:rsid w:val="00B53BCD"/>
    <w:rsid w:val="00B5406A"/>
    <w:rsid w:val="00B55629"/>
    <w:rsid w:val="00B56534"/>
    <w:rsid w:val="00B606A6"/>
    <w:rsid w:val="00B60912"/>
    <w:rsid w:val="00B615BE"/>
    <w:rsid w:val="00B62C6D"/>
    <w:rsid w:val="00B633C5"/>
    <w:rsid w:val="00B64747"/>
    <w:rsid w:val="00B65214"/>
    <w:rsid w:val="00B66DC9"/>
    <w:rsid w:val="00B712D6"/>
    <w:rsid w:val="00B713F7"/>
    <w:rsid w:val="00B71874"/>
    <w:rsid w:val="00B7561F"/>
    <w:rsid w:val="00B75E19"/>
    <w:rsid w:val="00B7684A"/>
    <w:rsid w:val="00B77791"/>
    <w:rsid w:val="00B832E3"/>
    <w:rsid w:val="00B850CE"/>
    <w:rsid w:val="00B86D99"/>
    <w:rsid w:val="00B9074C"/>
    <w:rsid w:val="00B90961"/>
    <w:rsid w:val="00B92034"/>
    <w:rsid w:val="00B920AA"/>
    <w:rsid w:val="00B9233A"/>
    <w:rsid w:val="00B92D93"/>
    <w:rsid w:val="00B93306"/>
    <w:rsid w:val="00B96516"/>
    <w:rsid w:val="00B96B0D"/>
    <w:rsid w:val="00BA2B24"/>
    <w:rsid w:val="00BA4E6A"/>
    <w:rsid w:val="00BA742D"/>
    <w:rsid w:val="00BB0571"/>
    <w:rsid w:val="00BB141A"/>
    <w:rsid w:val="00BB19E1"/>
    <w:rsid w:val="00BB20FE"/>
    <w:rsid w:val="00BB3541"/>
    <w:rsid w:val="00BB58DF"/>
    <w:rsid w:val="00BB691E"/>
    <w:rsid w:val="00BB6B72"/>
    <w:rsid w:val="00BB7EE8"/>
    <w:rsid w:val="00BC101C"/>
    <w:rsid w:val="00BC1A10"/>
    <w:rsid w:val="00BC2655"/>
    <w:rsid w:val="00BC2DB3"/>
    <w:rsid w:val="00BC387B"/>
    <w:rsid w:val="00BC4767"/>
    <w:rsid w:val="00BC4986"/>
    <w:rsid w:val="00BC58B7"/>
    <w:rsid w:val="00BC5DF9"/>
    <w:rsid w:val="00BC5E0C"/>
    <w:rsid w:val="00BC65C5"/>
    <w:rsid w:val="00BC6C15"/>
    <w:rsid w:val="00BD1310"/>
    <w:rsid w:val="00BD1380"/>
    <w:rsid w:val="00BD1AB3"/>
    <w:rsid w:val="00BD4337"/>
    <w:rsid w:val="00BD48EB"/>
    <w:rsid w:val="00BD5029"/>
    <w:rsid w:val="00BD705D"/>
    <w:rsid w:val="00BD7603"/>
    <w:rsid w:val="00BD77B2"/>
    <w:rsid w:val="00BE1D3F"/>
    <w:rsid w:val="00BE3194"/>
    <w:rsid w:val="00BE4950"/>
    <w:rsid w:val="00BE6511"/>
    <w:rsid w:val="00BE66A5"/>
    <w:rsid w:val="00BE6CE4"/>
    <w:rsid w:val="00BE6FDF"/>
    <w:rsid w:val="00BF0100"/>
    <w:rsid w:val="00BF28EA"/>
    <w:rsid w:val="00BF2F56"/>
    <w:rsid w:val="00BF35C9"/>
    <w:rsid w:val="00BF3EC4"/>
    <w:rsid w:val="00BF6649"/>
    <w:rsid w:val="00BF6846"/>
    <w:rsid w:val="00C001DE"/>
    <w:rsid w:val="00C00E1B"/>
    <w:rsid w:val="00C012A2"/>
    <w:rsid w:val="00C0131B"/>
    <w:rsid w:val="00C01718"/>
    <w:rsid w:val="00C01EAD"/>
    <w:rsid w:val="00C0254A"/>
    <w:rsid w:val="00C0261F"/>
    <w:rsid w:val="00C029E3"/>
    <w:rsid w:val="00C030DB"/>
    <w:rsid w:val="00C034BE"/>
    <w:rsid w:val="00C047D0"/>
    <w:rsid w:val="00C064F5"/>
    <w:rsid w:val="00C06FB9"/>
    <w:rsid w:val="00C074BE"/>
    <w:rsid w:val="00C101C6"/>
    <w:rsid w:val="00C10CEE"/>
    <w:rsid w:val="00C12491"/>
    <w:rsid w:val="00C12798"/>
    <w:rsid w:val="00C132B4"/>
    <w:rsid w:val="00C16288"/>
    <w:rsid w:val="00C176FE"/>
    <w:rsid w:val="00C20390"/>
    <w:rsid w:val="00C2245E"/>
    <w:rsid w:val="00C22BFF"/>
    <w:rsid w:val="00C25276"/>
    <w:rsid w:val="00C261BC"/>
    <w:rsid w:val="00C26DCE"/>
    <w:rsid w:val="00C27B3B"/>
    <w:rsid w:val="00C27E6B"/>
    <w:rsid w:val="00C3154F"/>
    <w:rsid w:val="00C31991"/>
    <w:rsid w:val="00C31F11"/>
    <w:rsid w:val="00C32648"/>
    <w:rsid w:val="00C32F0A"/>
    <w:rsid w:val="00C32F74"/>
    <w:rsid w:val="00C3309C"/>
    <w:rsid w:val="00C362C7"/>
    <w:rsid w:val="00C365C1"/>
    <w:rsid w:val="00C37A3D"/>
    <w:rsid w:val="00C4138D"/>
    <w:rsid w:val="00C428C4"/>
    <w:rsid w:val="00C42DDE"/>
    <w:rsid w:val="00C433DF"/>
    <w:rsid w:val="00C44173"/>
    <w:rsid w:val="00C45959"/>
    <w:rsid w:val="00C464B3"/>
    <w:rsid w:val="00C467BE"/>
    <w:rsid w:val="00C50475"/>
    <w:rsid w:val="00C506A5"/>
    <w:rsid w:val="00C50B0A"/>
    <w:rsid w:val="00C5150A"/>
    <w:rsid w:val="00C53911"/>
    <w:rsid w:val="00C5393C"/>
    <w:rsid w:val="00C5493A"/>
    <w:rsid w:val="00C56A48"/>
    <w:rsid w:val="00C56DCF"/>
    <w:rsid w:val="00C57929"/>
    <w:rsid w:val="00C57EAE"/>
    <w:rsid w:val="00C66FA6"/>
    <w:rsid w:val="00C70202"/>
    <w:rsid w:val="00C7079A"/>
    <w:rsid w:val="00C721C2"/>
    <w:rsid w:val="00C76978"/>
    <w:rsid w:val="00C7757D"/>
    <w:rsid w:val="00C77D1C"/>
    <w:rsid w:val="00C80F80"/>
    <w:rsid w:val="00C810F6"/>
    <w:rsid w:val="00C86EC1"/>
    <w:rsid w:val="00C87591"/>
    <w:rsid w:val="00C87681"/>
    <w:rsid w:val="00C877EC"/>
    <w:rsid w:val="00C908BF"/>
    <w:rsid w:val="00C9218A"/>
    <w:rsid w:val="00C93AC2"/>
    <w:rsid w:val="00C94E6C"/>
    <w:rsid w:val="00C975A0"/>
    <w:rsid w:val="00C97AE7"/>
    <w:rsid w:val="00CA02A8"/>
    <w:rsid w:val="00CA2806"/>
    <w:rsid w:val="00CA32D0"/>
    <w:rsid w:val="00CA4AC7"/>
    <w:rsid w:val="00CA4B47"/>
    <w:rsid w:val="00CA4E63"/>
    <w:rsid w:val="00CA53DC"/>
    <w:rsid w:val="00CB09C5"/>
    <w:rsid w:val="00CB261C"/>
    <w:rsid w:val="00CB2AED"/>
    <w:rsid w:val="00CB3339"/>
    <w:rsid w:val="00CB3FA5"/>
    <w:rsid w:val="00CB43D5"/>
    <w:rsid w:val="00CB5156"/>
    <w:rsid w:val="00CB56ED"/>
    <w:rsid w:val="00CB5D1D"/>
    <w:rsid w:val="00CC0011"/>
    <w:rsid w:val="00CC0B4B"/>
    <w:rsid w:val="00CC20BA"/>
    <w:rsid w:val="00CC29BC"/>
    <w:rsid w:val="00CC3EB9"/>
    <w:rsid w:val="00CC452D"/>
    <w:rsid w:val="00CC4B3C"/>
    <w:rsid w:val="00CC4FD9"/>
    <w:rsid w:val="00CC687F"/>
    <w:rsid w:val="00CC7A0F"/>
    <w:rsid w:val="00CD1D3D"/>
    <w:rsid w:val="00CD248B"/>
    <w:rsid w:val="00CD26D7"/>
    <w:rsid w:val="00CD4D5C"/>
    <w:rsid w:val="00CD5DFF"/>
    <w:rsid w:val="00CD649A"/>
    <w:rsid w:val="00CE0264"/>
    <w:rsid w:val="00CE0A73"/>
    <w:rsid w:val="00CE1166"/>
    <w:rsid w:val="00CE1D5C"/>
    <w:rsid w:val="00CE300A"/>
    <w:rsid w:val="00CE4A8B"/>
    <w:rsid w:val="00CE5562"/>
    <w:rsid w:val="00CE5C2A"/>
    <w:rsid w:val="00CE6FE9"/>
    <w:rsid w:val="00CE703A"/>
    <w:rsid w:val="00CE7297"/>
    <w:rsid w:val="00CE7F23"/>
    <w:rsid w:val="00CF316E"/>
    <w:rsid w:val="00CF421A"/>
    <w:rsid w:val="00CF46FD"/>
    <w:rsid w:val="00CF74FE"/>
    <w:rsid w:val="00CF7FDF"/>
    <w:rsid w:val="00D005C8"/>
    <w:rsid w:val="00D00B99"/>
    <w:rsid w:val="00D011E7"/>
    <w:rsid w:val="00D018A6"/>
    <w:rsid w:val="00D02AD2"/>
    <w:rsid w:val="00D036AA"/>
    <w:rsid w:val="00D03CD8"/>
    <w:rsid w:val="00D03EEB"/>
    <w:rsid w:val="00D05A28"/>
    <w:rsid w:val="00D07591"/>
    <w:rsid w:val="00D10102"/>
    <w:rsid w:val="00D10449"/>
    <w:rsid w:val="00D1282D"/>
    <w:rsid w:val="00D12C1D"/>
    <w:rsid w:val="00D13E37"/>
    <w:rsid w:val="00D14641"/>
    <w:rsid w:val="00D148C8"/>
    <w:rsid w:val="00D14DFB"/>
    <w:rsid w:val="00D158A6"/>
    <w:rsid w:val="00D165D9"/>
    <w:rsid w:val="00D176C3"/>
    <w:rsid w:val="00D204F5"/>
    <w:rsid w:val="00D207D4"/>
    <w:rsid w:val="00D21069"/>
    <w:rsid w:val="00D2137B"/>
    <w:rsid w:val="00D22DD2"/>
    <w:rsid w:val="00D2318E"/>
    <w:rsid w:val="00D23313"/>
    <w:rsid w:val="00D23969"/>
    <w:rsid w:val="00D24A99"/>
    <w:rsid w:val="00D24F44"/>
    <w:rsid w:val="00D24F63"/>
    <w:rsid w:val="00D27BDB"/>
    <w:rsid w:val="00D30444"/>
    <w:rsid w:val="00D3110B"/>
    <w:rsid w:val="00D3217D"/>
    <w:rsid w:val="00D321E5"/>
    <w:rsid w:val="00D32B81"/>
    <w:rsid w:val="00D34F34"/>
    <w:rsid w:val="00D36904"/>
    <w:rsid w:val="00D37F38"/>
    <w:rsid w:val="00D4064D"/>
    <w:rsid w:val="00D4101D"/>
    <w:rsid w:val="00D43F14"/>
    <w:rsid w:val="00D45102"/>
    <w:rsid w:val="00D45217"/>
    <w:rsid w:val="00D45AC0"/>
    <w:rsid w:val="00D470CB"/>
    <w:rsid w:val="00D475B7"/>
    <w:rsid w:val="00D50973"/>
    <w:rsid w:val="00D50C1F"/>
    <w:rsid w:val="00D53651"/>
    <w:rsid w:val="00D54946"/>
    <w:rsid w:val="00D55B2F"/>
    <w:rsid w:val="00D55D85"/>
    <w:rsid w:val="00D55E22"/>
    <w:rsid w:val="00D55F69"/>
    <w:rsid w:val="00D56AF7"/>
    <w:rsid w:val="00D605B5"/>
    <w:rsid w:val="00D61E78"/>
    <w:rsid w:val="00D620AD"/>
    <w:rsid w:val="00D64747"/>
    <w:rsid w:val="00D65609"/>
    <w:rsid w:val="00D66185"/>
    <w:rsid w:val="00D70179"/>
    <w:rsid w:val="00D70999"/>
    <w:rsid w:val="00D7134A"/>
    <w:rsid w:val="00D71C6A"/>
    <w:rsid w:val="00D72798"/>
    <w:rsid w:val="00D73034"/>
    <w:rsid w:val="00D731C3"/>
    <w:rsid w:val="00D73C16"/>
    <w:rsid w:val="00D73FE8"/>
    <w:rsid w:val="00D74880"/>
    <w:rsid w:val="00D77816"/>
    <w:rsid w:val="00D826DC"/>
    <w:rsid w:val="00D827F8"/>
    <w:rsid w:val="00D83AFF"/>
    <w:rsid w:val="00D848AA"/>
    <w:rsid w:val="00D874E3"/>
    <w:rsid w:val="00D903F9"/>
    <w:rsid w:val="00D9263A"/>
    <w:rsid w:val="00D944A1"/>
    <w:rsid w:val="00D949F7"/>
    <w:rsid w:val="00D94CA5"/>
    <w:rsid w:val="00D95045"/>
    <w:rsid w:val="00D96B1A"/>
    <w:rsid w:val="00D97611"/>
    <w:rsid w:val="00DA20C7"/>
    <w:rsid w:val="00DA20FB"/>
    <w:rsid w:val="00DA2335"/>
    <w:rsid w:val="00DA2AB6"/>
    <w:rsid w:val="00DA313E"/>
    <w:rsid w:val="00DA3B14"/>
    <w:rsid w:val="00DA66B8"/>
    <w:rsid w:val="00DA6AEC"/>
    <w:rsid w:val="00DB01A3"/>
    <w:rsid w:val="00DB10D0"/>
    <w:rsid w:val="00DB13B4"/>
    <w:rsid w:val="00DB4C18"/>
    <w:rsid w:val="00DB4F5D"/>
    <w:rsid w:val="00DB53C4"/>
    <w:rsid w:val="00DB726C"/>
    <w:rsid w:val="00DB79F2"/>
    <w:rsid w:val="00DC0905"/>
    <w:rsid w:val="00DC2935"/>
    <w:rsid w:val="00DC3DE5"/>
    <w:rsid w:val="00DC618B"/>
    <w:rsid w:val="00DC6710"/>
    <w:rsid w:val="00DC7834"/>
    <w:rsid w:val="00DD012C"/>
    <w:rsid w:val="00DD0F55"/>
    <w:rsid w:val="00DD1E67"/>
    <w:rsid w:val="00DD2841"/>
    <w:rsid w:val="00DD39CD"/>
    <w:rsid w:val="00DD3D4B"/>
    <w:rsid w:val="00DD3FE5"/>
    <w:rsid w:val="00DD4CB1"/>
    <w:rsid w:val="00DD6431"/>
    <w:rsid w:val="00DD64E2"/>
    <w:rsid w:val="00DD78B0"/>
    <w:rsid w:val="00DE187F"/>
    <w:rsid w:val="00DE1A9F"/>
    <w:rsid w:val="00DE2D8B"/>
    <w:rsid w:val="00DE2EBC"/>
    <w:rsid w:val="00DE37DC"/>
    <w:rsid w:val="00DE3803"/>
    <w:rsid w:val="00DE4D4C"/>
    <w:rsid w:val="00DE5A33"/>
    <w:rsid w:val="00DE67FA"/>
    <w:rsid w:val="00DE7A20"/>
    <w:rsid w:val="00DE7A5D"/>
    <w:rsid w:val="00DF3ADF"/>
    <w:rsid w:val="00DF42DE"/>
    <w:rsid w:val="00DF43B6"/>
    <w:rsid w:val="00DF49AC"/>
    <w:rsid w:val="00DF63F8"/>
    <w:rsid w:val="00DF7B87"/>
    <w:rsid w:val="00E002CA"/>
    <w:rsid w:val="00E00C5C"/>
    <w:rsid w:val="00E01F9C"/>
    <w:rsid w:val="00E020D6"/>
    <w:rsid w:val="00E0457B"/>
    <w:rsid w:val="00E047A7"/>
    <w:rsid w:val="00E04DD8"/>
    <w:rsid w:val="00E05310"/>
    <w:rsid w:val="00E100C9"/>
    <w:rsid w:val="00E103BC"/>
    <w:rsid w:val="00E123D6"/>
    <w:rsid w:val="00E125DC"/>
    <w:rsid w:val="00E12BE2"/>
    <w:rsid w:val="00E12DC9"/>
    <w:rsid w:val="00E13A08"/>
    <w:rsid w:val="00E1424D"/>
    <w:rsid w:val="00E14622"/>
    <w:rsid w:val="00E149F4"/>
    <w:rsid w:val="00E14D95"/>
    <w:rsid w:val="00E151A3"/>
    <w:rsid w:val="00E1554C"/>
    <w:rsid w:val="00E160CB"/>
    <w:rsid w:val="00E1691C"/>
    <w:rsid w:val="00E20413"/>
    <w:rsid w:val="00E206DF"/>
    <w:rsid w:val="00E208A8"/>
    <w:rsid w:val="00E21672"/>
    <w:rsid w:val="00E2224B"/>
    <w:rsid w:val="00E226FD"/>
    <w:rsid w:val="00E238DC"/>
    <w:rsid w:val="00E27744"/>
    <w:rsid w:val="00E27D75"/>
    <w:rsid w:val="00E33DA4"/>
    <w:rsid w:val="00E34C82"/>
    <w:rsid w:val="00E34D7C"/>
    <w:rsid w:val="00E361E4"/>
    <w:rsid w:val="00E36694"/>
    <w:rsid w:val="00E36F27"/>
    <w:rsid w:val="00E407C3"/>
    <w:rsid w:val="00E40AC6"/>
    <w:rsid w:val="00E40CF8"/>
    <w:rsid w:val="00E4176F"/>
    <w:rsid w:val="00E42290"/>
    <w:rsid w:val="00E425F8"/>
    <w:rsid w:val="00E428CA"/>
    <w:rsid w:val="00E42EA8"/>
    <w:rsid w:val="00E445C5"/>
    <w:rsid w:val="00E44710"/>
    <w:rsid w:val="00E451D8"/>
    <w:rsid w:val="00E454A8"/>
    <w:rsid w:val="00E46DF6"/>
    <w:rsid w:val="00E47611"/>
    <w:rsid w:val="00E47A15"/>
    <w:rsid w:val="00E5156C"/>
    <w:rsid w:val="00E52DFA"/>
    <w:rsid w:val="00E53D2C"/>
    <w:rsid w:val="00E5590D"/>
    <w:rsid w:val="00E56328"/>
    <w:rsid w:val="00E57223"/>
    <w:rsid w:val="00E57CFC"/>
    <w:rsid w:val="00E6164A"/>
    <w:rsid w:val="00E62A15"/>
    <w:rsid w:val="00E6503C"/>
    <w:rsid w:val="00E653C4"/>
    <w:rsid w:val="00E66242"/>
    <w:rsid w:val="00E66DE2"/>
    <w:rsid w:val="00E70ADB"/>
    <w:rsid w:val="00E72B5D"/>
    <w:rsid w:val="00E736BD"/>
    <w:rsid w:val="00E73C46"/>
    <w:rsid w:val="00E74D4B"/>
    <w:rsid w:val="00E766D9"/>
    <w:rsid w:val="00E76F89"/>
    <w:rsid w:val="00E772F6"/>
    <w:rsid w:val="00E80B2B"/>
    <w:rsid w:val="00E80D69"/>
    <w:rsid w:val="00E81308"/>
    <w:rsid w:val="00E8158C"/>
    <w:rsid w:val="00E829D5"/>
    <w:rsid w:val="00E831A1"/>
    <w:rsid w:val="00E84975"/>
    <w:rsid w:val="00E85443"/>
    <w:rsid w:val="00E85BDF"/>
    <w:rsid w:val="00E87580"/>
    <w:rsid w:val="00E87AE4"/>
    <w:rsid w:val="00E9072A"/>
    <w:rsid w:val="00E93F8A"/>
    <w:rsid w:val="00E94455"/>
    <w:rsid w:val="00E966AB"/>
    <w:rsid w:val="00E96C44"/>
    <w:rsid w:val="00EA011B"/>
    <w:rsid w:val="00EA0981"/>
    <w:rsid w:val="00EA1833"/>
    <w:rsid w:val="00EA1936"/>
    <w:rsid w:val="00EA19FB"/>
    <w:rsid w:val="00EA2117"/>
    <w:rsid w:val="00EA3556"/>
    <w:rsid w:val="00EA3908"/>
    <w:rsid w:val="00EA463B"/>
    <w:rsid w:val="00EA503F"/>
    <w:rsid w:val="00EA59ED"/>
    <w:rsid w:val="00EA6373"/>
    <w:rsid w:val="00EA646B"/>
    <w:rsid w:val="00EA6CC1"/>
    <w:rsid w:val="00EB04CE"/>
    <w:rsid w:val="00EB0FEE"/>
    <w:rsid w:val="00EB122E"/>
    <w:rsid w:val="00EB3C9F"/>
    <w:rsid w:val="00EB42D9"/>
    <w:rsid w:val="00EB492D"/>
    <w:rsid w:val="00EB4F01"/>
    <w:rsid w:val="00EB5F06"/>
    <w:rsid w:val="00EB7105"/>
    <w:rsid w:val="00EB77A6"/>
    <w:rsid w:val="00EC04EF"/>
    <w:rsid w:val="00EC1D64"/>
    <w:rsid w:val="00EC359A"/>
    <w:rsid w:val="00EC4ED7"/>
    <w:rsid w:val="00EC514E"/>
    <w:rsid w:val="00EC5F61"/>
    <w:rsid w:val="00EC6C5C"/>
    <w:rsid w:val="00ED1D76"/>
    <w:rsid w:val="00ED20D9"/>
    <w:rsid w:val="00ED20F1"/>
    <w:rsid w:val="00ED25EC"/>
    <w:rsid w:val="00ED34B5"/>
    <w:rsid w:val="00ED3C7E"/>
    <w:rsid w:val="00ED3E7E"/>
    <w:rsid w:val="00ED6F67"/>
    <w:rsid w:val="00ED6FC5"/>
    <w:rsid w:val="00ED7D59"/>
    <w:rsid w:val="00ED7F9A"/>
    <w:rsid w:val="00EE2A66"/>
    <w:rsid w:val="00EE41CA"/>
    <w:rsid w:val="00EE49CF"/>
    <w:rsid w:val="00EE60E7"/>
    <w:rsid w:val="00EE6267"/>
    <w:rsid w:val="00EF1127"/>
    <w:rsid w:val="00EF156B"/>
    <w:rsid w:val="00EF1F5D"/>
    <w:rsid w:val="00EF46F8"/>
    <w:rsid w:val="00EF4B86"/>
    <w:rsid w:val="00EF5D5E"/>
    <w:rsid w:val="00EF64CA"/>
    <w:rsid w:val="00EF65D0"/>
    <w:rsid w:val="00EF6EED"/>
    <w:rsid w:val="00EF7735"/>
    <w:rsid w:val="00F00133"/>
    <w:rsid w:val="00F00F62"/>
    <w:rsid w:val="00F015B9"/>
    <w:rsid w:val="00F026BD"/>
    <w:rsid w:val="00F02BA6"/>
    <w:rsid w:val="00F02FFA"/>
    <w:rsid w:val="00F0365C"/>
    <w:rsid w:val="00F0417D"/>
    <w:rsid w:val="00F05877"/>
    <w:rsid w:val="00F05C92"/>
    <w:rsid w:val="00F05DE2"/>
    <w:rsid w:val="00F07C61"/>
    <w:rsid w:val="00F10EEA"/>
    <w:rsid w:val="00F116AE"/>
    <w:rsid w:val="00F12EBB"/>
    <w:rsid w:val="00F15A73"/>
    <w:rsid w:val="00F16CDA"/>
    <w:rsid w:val="00F17105"/>
    <w:rsid w:val="00F173E6"/>
    <w:rsid w:val="00F17B54"/>
    <w:rsid w:val="00F17C1C"/>
    <w:rsid w:val="00F206B7"/>
    <w:rsid w:val="00F20E63"/>
    <w:rsid w:val="00F2181B"/>
    <w:rsid w:val="00F2239A"/>
    <w:rsid w:val="00F23138"/>
    <w:rsid w:val="00F235B6"/>
    <w:rsid w:val="00F23D3C"/>
    <w:rsid w:val="00F26F81"/>
    <w:rsid w:val="00F277FF"/>
    <w:rsid w:val="00F278F4"/>
    <w:rsid w:val="00F279BB"/>
    <w:rsid w:val="00F3039C"/>
    <w:rsid w:val="00F318C6"/>
    <w:rsid w:val="00F3267F"/>
    <w:rsid w:val="00F32EEB"/>
    <w:rsid w:val="00F34282"/>
    <w:rsid w:val="00F34627"/>
    <w:rsid w:val="00F34FF7"/>
    <w:rsid w:val="00F3504E"/>
    <w:rsid w:val="00F352EE"/>
    <w:rsid w:val="00F35FB9"/>
    <w:rsid w:val="00F377AE"/>
    <w:rsid w:val="00F409CC"/>
    <w:rsid w:val="00F41ACE"/>
    <w:rsid w:val="00F44B06"/>
    <w:rsid w:val="00F4706B"/>
    <w:rsid w:val="00F47EB4"/>
    <w:rsid w:val="00F51196"/>
    <w:rsid w:val="00F5126D"/>
    <w:rsid w:val="00F512ED"/>
    <w:rsid w:val="00F51721"/>
    <w:rsid w:val="00F5175E"/>
    <w:rsid w:val="00F51E3F"/>
    <w:rsid w:val="00F52E00"/>
    <w:rsid w:val="00F531DD"/>
    <w:rsid w:val="00F54358"/>
    <w:rsid w:val="00F5584D"/>
    <w:rsid w:val="00F55882"/>
    <w:rsid w:val="00F57426"/>
    <w:rsid w:val="00F6083A"/>
    <w:rsid w:val="00F627DF"/>
    <w:rsid w:val="00F636AE"/>
    <w:rsid w:val="00F639F5"/>
    <w:rsid w:val="00F6586E"/>
    <w:rsid w:val="00F71833"/>
    <w:rsid w:val="00F71971"/>
    <w:rsid w:val="00F71B17"/>
    <w:rsid w:val="00F723AF"/>
    <w:rsid w:val="00F74C38"/>
    <w:rsid w:val="00F74CC4"/>
    <w:rsid w:val="00F76C36"/>
    <w:rsid w:val="00F8106A"/>
    <w:rsid w:val="00F81615"/>
    <w:rsid w:val="00F83850"/>
    <w:rsid w:val="00F84682"/>
    <w:rsid w:val="00F85E08"/>
    <w:rsid w:val="00F85E92"/>
    <w:rsid w:val="00F86730"/>
    <w:rsid w:val="00F86E0B"/>
    <w:rsid w:val="00F90F63"/>
    <w:rsid w:val="00F91397"/>
    <w:rsid w:val="00F91723"/>
    <w:rsid w:val="00F93C6C"/>
    <w:rsid w:val="00F93E1E"/>
    <w:rsid w:val="00F94872"/>
    <w:rsid w:val="00F958D5"/>
    <w:rsid w:val="00F96628"/>
    <w:rsid w:val="00F96966"/>
    <w:rsid w:val="00FA09D8"/>
    <w:rsid w:val="00FA2656"/>
    <w:rsid w:val="00FA2C08"/>
    <w:rsid w:val="00FA55CC"/>
    <w:rsid w:val="00FA5857"/>
    <w:rsid w:val="00FA7297"/>
    <w:rsid w:val="00FB0482"/>
    <w:rsid w:val="00FB0903"/>
    <w:rsid w:val="00FB1109"/>
    <w:rsid w:val="00FB1325"/>
    <w:rsid w:val="00FB228D"/>
    <w:rsid w:val="00FB3176"/>
    <w:rsid w:val="00FB6812"/>
    <w:rsid w:val="00FB6995"/>
    <w:rsid w:val="00FB6D47"/>
    <w:rsid w:val="00FC11FC"/>
    <w:rsid w:val="00FC1564"/>
    <w:rsid w:val="00FC3465"/>
    <w:rsid w:val="00FC6238"/>
    <w:rsid w:val="00FD0D07"/>
    <w:rsid w:val="00FD0D32"/>
    <w:rsid w:val="00FD0FCB"/>
    <w:rsid w:val="00FD1127"/>
    <w:rsid w:val="00FD13A8"/>
    <w:rsid w:val="00FD1E0A"/>
    <w:rsid w:val="00FD213E"/>
    <w:rsid w:val="00FD290F"/>
    <w:rsid w:val="00FD2974"/>
    <w:rsid w:val="00FD42E5"/>
    <w:rsid w:val="00FD4993"/>
    <w:rsid w:val="00FD4D33"/>
    <w:rsid w:val="00FD536B"/>
    <w:rsid w:val="00FD54F4"/>
    <w:rsid w:val="00FE09AE"/>
    <w:rsid w:val="00FE0C43"/>
    <w:rsid w:val="00FE0E33"/>
    <w:rsid w:val="00FE1D5A"/>
    <w:rsid w:val="00FE2147"/>
    <w:rsid w:val="00FE2548"/>
    <w:rsid w:val="00FE353A"/>
    <w:rsid w:val="00FE3CC4"/>
    <w:rsid w:val="00FE52F8"/>
    <w:rsid w:val="00FF202E"/>
    <w:rsid w:val="00FF4A1C"/>
    <w:rsid w:val="00FF527A"/>
    <w:rsid w:val="00FF551B"/>
    <w:rsid w:val="00FF55C3"/>
    <w:rsid w:val="00FF5BED"/>
    <w:rsid w:val="00FF6D59"/>
    <w:rsid w:val="00FF70D7"/>
    <w:rsid w:val="00FF73A3"/>
    <w:rsid w:val="00FF7AE1"/>
    <w:rsid w:val="00FF7DD7"/>
    <w:rsid w:val="00FF7E67"/>
    <w:rsid w:val="01260195"/>
    <w:rsid w:val="018E38A5"/>
    <w:rsid w:val="01AA2498"/>
    <w:rsid w:val="01BD8379"/>
    <w:rsid w:val="01E53454"/>
    <w:rsid w:val="01EFC6F6"/>
    <w:rsid w:val="022BA3FD"/>
    <w:rsid w:val="023DDA8A"/>
    <w:rsid w:val="02A324F2"/>
    <w:rsid w:val="03147495"/>
    <w:rsid w:val="0322A8A6"/>
    <w:rsid w:val="03474460"/>
    <w:rsid w:val="049BB3CE"/>
    <w:rsid w:val="049D046B"/>
    <w:rsid w:val="04D0EB61"/>
    <w:rsid w:val="04F79FCC"/>
    <w:rsid w:val="04FA55F6"/>
    <w:rsid w:val="05440F1E"/>
    <w:rsid w:val="058BCAA9"/>
    <w:rsid w:val="05CBDCFD"/>
    <w:rsid w:val="0605AEBD"/>
    <w:rsid w:val="06121593"/>
    <w:rsid w:val="06155374"/>
    <w:rsid w:val="06288F1C"/>
    <w:rsid w:val="063019CE"/>
    <w:rsid w:val="06DA35B2"/>
    <w:rsid w:val="06FDD51A"/>
    <w:rsid w:val="0723DCC1"/>
    <w:rsid w:val="07496935"/>
    <w:rsid w:val="074A96D2"/>
    <w:rsid w:val="07EB1F6C"/>
    <w:rsid w:val="0822241B"/>
    <w:rsid w:val="083DEBAF"/>
    <w:rsid w:val="08748546"/>
    <w:rsid w:val="088B2D2B"/>
    <w:rsid w:val="08A5155E"/>
    <w:rsid w:val="08A5BA3B"/>
    <w:rsid w:val="08C60F20"/>
    <w:rsid w:val="09484A2D"/>
    <w:rsid w:val="09783BF5"/>
    <w:rsid w:val="09D76454"/>
    <w:rsid w:val="09D8E631"/>
    <w:rsid w:val="09FAD7A6"/>
    <w:rsid w:val="0AAC6B6D"/>
    <w:rsid w:val="0AC2F246"/>
    <w:rsid w:val="0AC96096"/>
    <w:rsid w:val="0AF21AD7"/>
    <w:rsid w:val="0B3B2305"/>
    <w:rsid w:val="0B49F9E1"/>
    <w:rsid w:val="0B60148D"/>
    <w:rsid w:val="0B7A036B"/>
    <w:rsid w:val="0BD90D30"/>
    <w:rsid w:val="0BE78991"/>
    <w:rsid w:val="0BF74DE4"/>
    <w:rsid w:val="0C0FDBFB"/>
    <w:rsid w:val="0C114FAB"/>
    <w:rsid w:val="0C138662"/>
    <w:rsid w:val="0C1FB1EC"/>
    <w:rsid w:val="0C219740"/>
    <w:rsid w:val="0C565632"/>
    <w:rsid w:val="0C5EC2A7"/>
    <w:rsid w:val="0C82D564"/>
    <w:rsid w:val="0CE32083"/>
    <w:rsid w:val="0CE9869F"/>
    <w:rsid w:val="0CEAB140"/>
    <w:rsid w:val="0CF5953E"/>
    <w:rsid w:val="0D281772"/>
    <w:rsid w:val="0D36AB32"/>
    <w:rsid w:val="0DA9FCD8"/>
    <w:rsid w:val="0E4DFA53"/>
    <w:rsid w:val="0E538F7C"/>
    <w:rsid w:val="0E8461A0"/>
    <w:rsid w:val="0EB1EFDB"/>
    <w:rsid w:val="0EB34B3C"/>
    <w:rsid w:val="0FBC87F6"/>
    <w:rsid w:val="0FE0F3C9"/>
    <w:rsid w:val="10009128"/>
    <w:rsid w:val="100B4FA4"/>
    <w:rsid w:val="1029A05A"/>
    <w:rsid w:val="1090C8E8"/>
    <w:rsid w:val="10C3CBCD"/>
    <w:rsid w:val="10EFCBCE"/>
    <w:rsid w:val="1166AF68"/>
    <w:rsid w:val="11AC2D4F"/>
    <w:rsid w:val="11B0ED5F"/>
    <w:rsid w:val="11CD9634"/>
    <w:rsid w:val="11DAE72B"/>
    <w:rsid w:val="11E54854"/>
    <w:rsid w:val="11F3EC11"/>
    <w:rsid w:val="11F892F2"/>
    <w:rsid w:val="1212F975"/>
    <w:rsid w:val="12386650"/>
    <w:rsid w:val="12690FE6"/>
    <w:rsid w:val="12807D8D"/>
    <w:rsid w:val="12AA6EF6"/>
    <w:rsid w:val="1363D8AD"/>
    <w:rsid w:val="136B60CB"/>
    <w:rsid w:val="13B3124A"/>
    <w:rsid w:val="13DF92DA"/>
    <w:rsid w:val="13E3A7F8"/>
    <w:rsid w:val="13E80ACF"/>
    <w:rsid w:val="13EB8D52"/>
    <w:rsid w:val="142FECCA"/>
    <w:rsid w:val="143DAF67"/>
    <w:rsid w:val="1465B628"/>
    <w:rsid w:val="146C96B7"/>
    <w:rsid w:val="14C95D1B"/>
    <w:rsid w:val="1500A723"/>
    <w:rsid w:val="15201AB6"/>
    <w:rsid w:val="1526EE95"/>
    <w:rsid w:val="154B814C"/>
    <w:rsid w:val="154C038B"/>
    <w:rsid w:val="154E7F4F"/>
    <w:rsid w:val="1552B7F2"/>
    <w:rsid w:val="15D71606"/>
    <w:rsid w:val="15E514A5"/>
    <w:rsid w:val="1639FDFE"/>
    <w:rsid w:val="16518D5D"/>
    <w:rsid w:val="16BEF60E"/>
    <w:rsid w:val="172622EE"/>
    <w:rsid w:val="17919349"/>
    <w:rsid w:val="179ABD33"/>
    <w:rsid w:val="17A1948C"/>
    <w:rsid w:val="1809EB00"/>
    <w:rsid w:val="189C9A20"/>
    <w:rsid w:val="18D8B4E0"/>
    <w:rsid w:val="18D96BFC"/>
    <w:rsid w:val="197E2345"/>
    <w:rsid w:val="1985CBE0"/>
    <w:rsid w:val="19CE9A6E"/>
    <w:rsid w:val="1A3CCE62"/>
    <w:rsid w:val="1A966D54"/>
    <w:rsid w:val="1B083EA1"/>
    <w:rsid w:val="1C13B689"/>
    <w:rsid w:val="1C15C10D"/>
    <w:rsid w:val="1C32210C"/>
    <w:rsid w:val="1C37151D"/>
    <w:rsid w:val="1C579CFB"/>
    <w:rsid w:val="1C80A4AE"/>
    <w:rsid w:val="1CBB1431"/>
    <w:rsid w:val="1CBC592B"/>
    <w:rsid w:val="1D59FDE7"/>
    <w:rsid w:val="1D9651FC"/>
    <w:rsid w:val="1DBFD5F6"/>
    <w:rsid w:val="1DE6539E"/>
    <w:rsid w:val="1E00C239"/>
    <w:rsid w:val="1F018B22"/>
    <w:rsid w:val="1F899D8C"/>
    <w:rsid w:val="1F8BBCAA"/>
    <w:rsid w:val="1FB98FC2"/>
    <w:rsid w:val="1FDBE507"/>
    <w:rsid w:val="1FE4B9A9"/>
    <w:rsid w:val="2059E6BC"/>
    <w:rsid w:val="2082618F"/>
    <w:rsid w:val="20ACF41A"/>
    <w:rsid w:val="20FD03B8"/>
    <w:rsid w:val="21547781"/>
    <w:rsid w:val="2177E0B1"/>
    <w:rsid w:val="21790E8E"/>
    <w:rsid w:val="2268690B"/>
    <w:rsid w:val="228488A1"/>
    <w:rsid w:val="22A527B1"/>
    <w:rsid w:val="22DCDEB3"/>
    <w:rsid w:val="2394851C"/>
    <w:rsid w:val="23A6A414"/>
    <w:rsid w:val="23A6F300"/>
    <w:rsid w:val="23C05E11"/>
    <w:rsid w:val="240748BC"/>
    <w:rsid w:val="241F4798"/>
    <w:rsid w:val="24332F24"/>
    <w:rsid w:val="2447C372"/>
    <w:rsid w:val="24505C17"/>
    <w:rsid w:val="2491F26C"/>
    <w:rsid w:val="255C797F"/>
    <w:rsid w:val="260A8DE0"/>
    <w:rsid w:val="262B0F0F"/>
    <w:rsid w:val="2646FEB1"/>
    <w:rsid w:val="2649291D"/>
    <w:rsid w:val="267237A5"/>
    <w:rsid w:val="26AF38AB"/>
    <w:rsid w:val="26D52860"/>
    <w:rsid w:val="26E4C07B"/>
    <w:rsid w:val="270B6D46"/>
    <w:rsid w:val="271E5288"/>
    <w:rsid w:val="27258BDE"/>
    <w:rsid w:val="27298631"/>
    <w:rsid w:val="27361597"/>
    <w:rsid w:val="2768308B"/>
    <w:rsid w:val="27D527DD"/>
    <w:rsid w:val="27E5DE08"/>
    <w:rsid w:val="27FDBE9B"/>
    <w:rsid w:val="28075A80"/>
    <w:rsid w:val="2850B07D"/>
    <w:rsid w:val="286CE2E3"/>
    <w:rsid w:val="28DE687E"/>
    <w:rsid w:val="29008215"/>
    <w:rsid w:val="29160C3C"/>
    <w:rsid w:val="291CF7A6"/>
    <w:rsid w:val="292212AD"/>
    <w:rsid w:val="29422EA2"/>
    <w:rsid w:val="299A2D4B"/>
    <w:rsid w:val="29C499B6"/>
    <w:rsid w:val="29EA708A"/>
    <w:rsid w:val="2A00CBF6"/>
    <w:rsid w:val="2A17AAEE"/>
    <w:rsid w:val="2ACBECD7"/>
    <w:rsid w:val="2B0211C0"/>
    <w:rsid w:val="2B222539"/>
    <w:rsid w:val="2B2452DE"/>
    <w:rsid w:val="2B338925"/>
    <w:rsid w:val="2B3F644F"/>
    <w:rsid w:val="2B496D51"/>
    <w:rsid w:val="2C60A707"/>
    <w:rsid w:val="2C6947AD"/>
    <w:rsid w:val="2C933999"/>
    <w:rsid w:val="2CC8B3F8"/>
    <w:rsid w:val="2CE505A8"/>
    <w:rsid w:val="2CFE9EC0"/>
    <w:rsid w:val="2D6378A3"/>
    <w:rsid w:val="2D8765CA"/>
    <w:rsid w:val="2DBAC0B8"/>
    <w:rsid w:val="2DD11D66"/>
    <w:rsid w:val="2DF4255E"/>
    <w:rsid w:val="2E02DB66"/>
    <w:rsid w:val="2E8A8C00"/>
    <w:rsid w:val="2EE49B2B"/>
    <w:rsid w:val="2F1988E7"/>
    <w:rsid w:val="2F4ADDE5"/>
    <w:rsid w:val="2F61F202"/>
    <w:rsid w:val="2F925BFA"/>
    <w:rsid w:val="2FA55D97"/>
    <w:rsid w:val="2FD6BFBF"/>
    <w:rsid w:val="2FE8B7B7"/>
    <w:rsid w:val="2FEF8A47"/>
    <w:rsid w:val="30077EF8"/>
    <w:rsid w:val="3098EBA3"/>
    <w:rsid w:val="30A30FBA"/>
    <w:rsid w:val="30F0A600"/>
    <w:rsid w:val="31108A52"/>
    <w:rsid w:val="314E7B48"/>
    <w:rsid w:val="31815857"/>
    <w:rsid w:val="31C79018"/>
    <w:rsid w:val="31CCDD23"/>
    <w:rsid w:val="32350731"/>
    <w:rsid w:val="325129A9"/>
    <w:rsid w:val="32AE9D99"/>
    <w:rsid w:val="32C5DD9A"/>
    <w:rsid w:val="32CCDE49"/>
    <w:rsid w:val="33089699"/>
    <w:rsid w:val="33417699"/>
    <w:rsid w:val="33FFA3DE"/>
    <w:rsid w:val="34414DC4"/>
    <w:rsid w:val="349972AB"/>
    <w:rsid w:val="349E5A41"/>
    <w:rsid w:val="34C6FF6D"/>
    <w:rsid w:val="34CC9A63"/>
    <w:rsid w:val="34EBF1BC"/>
    <w:rsid w:val="351C9776"/>
    <w:rsid w:val="3526696D"/>
    <w:rsid w:val="354E66CD"/>
    <w:rsid w:val="3574EC8E"/>
    <w:rsid w:val="35913036"/>
    <w:rsid w:val="36004559"/>
    <w:rsid w:val="36D81A3A"/>
    <w:rsid w:val="36D8C367"/>
    <w:rsid w:val="36DAD7B5"/>
    <w:rsid w:val="36E28568"/>
    <w:rsid w:val="36EA372E"/>
    <w:rsid w:val="36FCA512"/>
    <w:rsid w:val="36FDBAF3"/>
    <w:rsid w:val="372901D6"/>
    <w:rsid w:val="376F5178"/>
    <w:rsid w:val="3774C0D9"/>
    <w:rsid w:val="37A8E798"/>
    <w:rsid w:val="37AB4734"/>
    <w:rsid w:val="37E5F441"/>
    <w:rsid w:val="38717690"/>
    <w:rsid w:val="38F6D12D"/>
    <w:rsid w:val="38F8D09E"/>
    <w:rsid w:val="393E5178"/>
    <w:rsid w:val="3A110C15"/>
    <w:rsid w:val="3A735D36"/>
    <w:rsid w:val="3A904463"/>
    <w:rsid w:val="3AE9FE27"/>
    <w:rsid w:val="3B0C4170"/>
    <w:rsid w:val="3B11C891"/>
    <w:rsid w:val="3B93AE96"/>
    <w:rsid w:val="3BAD06EE"/>
    <w:rsid w:val="3BB00C5F"/>
    <w:rsid w:val="3BC184D6"/>
    <w:rsid w:val="3BC566DA"/>
    <w:rsid w:val="3BDEE392"/>
    <w:rsid w:val="3C1D7FCE"/>
    <w:rsid w:val="3C261FDA"/>
    <w:rsid w:val="3C4A9BDC"/>
    <w:rsid w:val="3C4E8939"/>
    <w:rsid w:val="3C5214B8"/>
    <w:rsid w:val="3C90E9C5"/>
    <w:rsid w:val="3C9718C9"/>
    <w:rsid w:val="3CAB6662"/>
    <w:rsid w:val="3CD1ABEE"/>
    <w:rsid w:val="3CE2D32D"/>
    <w:rsid w:val="3D0BFFD8"/>
    <w:rsid w:val="3D42FB3F"/>
    <w:rsid w:val="3D7AB234"/>
    <w:rsid w:val="3D7C8520"/>
    <w:rsid w:val="3E1A88B8"/>
    <w:rsid w:val="3E41DEB0"/>
    <w:rsid w:val="3E810826"/>
    <w:rsid w:val="3E82F418"/>
    <w:rsid w:val="3EB811BF"/>
    <w:rsid w:val="3F84630D"/>
    <w:rsid w:val="3FAE2FCA"/>
    <w:rsid w:val="3FB628A6"/>
    <w:rsid w:val="400B081B"/>
    <w:rsid w:val="4021FAE3"/>
    <w:rsid w:val="40BB56E3"/>
    <w:rsid w:val="40E3C9BA"/>
    <w:rsid w:val="41014B9A"/>
    <w:rsid w:val="415A977C"/>
    <w:rsid w:val="415D133E"/>
    <w:rsid w:val="4198F7A4"/>
    <w:rsid w:val="41A0A908"/>
    <w:rsid w:val="425106A1"/>
    <w:rsid w:val="4280CA73"/>
    <w:rsid w:val="431C04E8"/>
    <w:rsid w:val="43487CAD"/>
    <w:rsid w:val="434AF274"/>
    <w:rsid w:val="436A9BF1"/>
    <w:rsid w:val="439123B4"/>
    <w:rsid w:val="440AC181"/>
    <w:rsid w:val="44390FC5"/>
    <w:rsid w:val="44571EDC"/>
    <w:rsid w:val="4477B810"/>
    <w:rsid w:val="4489CA3C"/>
    <w:rsid w:val="44962576"/>
    <w:rsid w:val="44C3EB04"/>
    <w:rsid w:val="44D70A69"/>
    <w:rsid w:val="44DBDB29"/>
    <w:rsid w:val="453E6488"/>
    <w:rsid w:val="45714059"/>
    <w:rsid w:val="45A4C83A"/>
    <w:rsid w:val="45AB97A3"/>
    <w:rsid w:val="45B22A23"/>
    <w:rsid w:val="46C055BC"/>
    <w:rsid w:val="46EEB3DD"/>
    <w:rsid w:val="47B1607A"/>
    <w:rsid w:val="47D285E2"/>
    <w:rsid w:val="47EA5B8A"/>
    <w:rsid w:val="480927E2"/>
    <w:rsid w:val="485C261D"/>
    <w:rsid w:val="4882B544"/>
    <w:rsid w:val="48AD406B"/>
    <w:rsid w:val="48AE1E58"/>
    <w:rsid w:val="48E9336D"/>
    <w:rsid w:val="48FC22AE"/>
    <w:rsid w:val="4910177D"/>
    <w:rsid w:val="494B2933"/>
    <w:rsid w:val="49A7C357"/>
    <w:rsid w:val="4A2DFE17"/>
    <w:rsid w:val="4A4910CC"/>
    <w:rsid w:val="4A78395D"/>
    <w:rsid w:val="4AEA9516"/>
    <w:rsid w:val="4B328B7F"/>
    <w:rsid w:val="4B60F468"/>
    <w:rsid w:val="4B94CB91"/>
    <w:rsid w:val="4BDA0DD0"/>
    <w:rsid w:val="4C525265"/>
    <w:rsid w:val="4C82C9F5"/>
    <w:rsid w:val="4C97427E"/>
    <w:rsid w:val="4D09FE3B"/>
    <w:rsid w:val="4D5E12CB"/>
    <w:rsid w:val="4D6E49DE"/>
    <w:rsid w:val="4D7025BD"/>
    <w:rsid w:val="4DB51CAC"/>
    <w:rsid w:val="4DC9027C"/>
    <w:rsid w:val="4EAD649E"/>
    <w:rsid w:val="4EB98FE0"/>
    <w:rsid w:val="4ED16208"/>
    <w:rsid w:val="4F49C315"/>
    <w:rsid w:val="4F650820"/>
    <w:rsid w:val="4F839262"/>
    <w:rsid w:val="4FA8D01F"/>
    <w:rsid w:val="501AC9FF"/>
    <w:rsid w:val="5048BB63"/>
    <w:rsid w:val="506DE3C3"/>
    <w:rsid w:val="5085140A"/>
    <w:rsid w:val="50CAD7D9"/>
    <w:rsid w:val="50DD4B81"/>
    <w:rsid w:val="50DFE815"/>
    <w:rsid w:val="50E220B0"/>
    <w:rsid w:val="50E4607F"/>
    <w:rsid w:val="51617DA3"/>
    <w:rsid w:val="51AA993A"/>
    <w:rsid w:val="51B4CDC0"/>
    <w:rsid w:val="51C9D28A"/>
    <w:rsid w:val="51DA8DD3"/>
    <w:rsid w:val="51FF6756"/>
    <w:rsid w:val="52104045"/>
    <w:rsid w:val="521A2F7E"/>
    <w:rsid w:val="5229BF7D"/>
    <w:rsid w:val="5231464B"/>
    <w:rsid w:val="5288AA75"/>
    <w:rsid w:val="52EDFA21"/>
    <w:rsid w:val="530EAA62"/>
    <w:rsid w:val="5332FAB9"/>
    <w:rsid w:val="534F4783"/>
    <w:rsid w:val="53580BD3"/>
    <w:rsid w:val="536C11A0"/>
    <w:rsid w:val="53E0110D"/>
    <w:rsid w:val="5401A30C"/>
    <w:rsid w:val="548C3565"/>
    <w:rsid w:val="54AA7AC3"/>
    <w:rsid w:val="54CCC3BC"/>
    <w:rsid w:val="54F65B1A"/>
    <w:rsid w:val="554B2B7E"/>
    <w:rsid w:val="5561603F"/>
    <w:rsid w:val="556CFA1D"/>
    <w:rsid w:val="5590226D"/>
    <w:rsid w:val="55945944"/>
    <w:rsid w:val="5624FC67"/>
    <w:rsid w:val="562FE472"/>
    <w:rsid w:val="564C6841"/>
    <w:rsid w:val="56920A92"/>
    <w:rsid w:val="56C4A002"/>
    <w:rsid w:val="5707BEAF"/>
    <w:rsid w:val="573C9A47"/>
    <w:rsid w:val="574DB91A"/>
    <w:rsid w:val="57D9CBA0"/>
    <w:rsid w:val="57F6B629"/>
    <w:rsid w:val="585830B8"/>
    <w:rsid w:val="5869DD33"/>
    <w:rsid w:val="5884FB69"/>
    <w:rsid w:val="58A89E48"/>
    <w:rsid w:val="58B2295E"/>
    <w:rsid w:val="5910F3C0"/>
    <w:rsid w:val="5988659C"/>
    <w:rsid w:val="59AD8BC3"/>
    <w:rsid w:val="59C9CC3D"/>
    <w:rsid w:val="59E3D3C8"/>
    <w:rsid w:val="59E614F4"/>
    <w:rsid w:val="5A06E1C2"/>
    <w:rsid w:val="5A238E97"/>
    <w:rsid w:val="5A247583"/>
    <w:rsid w:val="5A76C900"/>
    <w:rsid w:val="5AB4D389"/>
    <w:rsid w:val="5B0C1DEB"/>
    <w:rsid w:val="5B2589DF"/>
    <w:rsid w:val="5B298BDC"/>
    <w:rsid w:val="5B55E1AA"/>
    <w:rsid w:val="5B68F7BD"/>
    <w:rsid w:val="5B76F11E"/>
    <w:rsid w:val="5BAE3BC5"/>
    <w:rsid w:val="5BBF5EF8"/>
    <w:rsid w:val="5BD7B7F4"/>
    <w:rsid w:val="5BF9A0AC"/>
    <w:rsid w:val="5C75A4EF"/>
    <w:rsid w:val="5C903702"/>
    <w:rsid w:val="5C9B1F38"/>
    <w:rsid w:val="5CF25B65"/>
    <w:rsid w:val="5D1C6C72"/>
    <w:rsid w:val="5D48BB90"/>
    <w:rsid w:val="5D4C1C91"/>
    <w:rsid w:val="5D56A2A6"/>
    <w:rsid w:val="5D5B2F59"/>
    <w:rsid w:val="5D874625"/>
    <w:rsid w:val="5D97E610"/>
    <w:rsid w:val="5DB7E6AE"/>
    <w:rsid w:val="5DEA5665"/>
    <w:rsid w:val="5E2CBCA3"/>
    <w:rsid w:val="5E3C18D0"/>
    <w:rsid w:val="5E64A3BE"/>
    <w:rsid w:val="5E797502"/>
    <w:rsid w:val="5EA43D1B"/>
    <w:rsid w:val="5EB0FF73"/>
    <w:rsid w:val="5EB12C85"/>
    <w:rsid w:val="5EF13D2B"/>
    <w:rsid w:val="5F2929DE"/>
    <w:rsid w:val="5F62042A"/>
    <w:rsid w:val="5FA1E8E9"/>
    <w:rsid w:val="5FC1B514"/>
    <w:rsid w:val="5FFCE4B6"/>
    <w:rsid w:val="600D404F"/>
    <w:rsid w:val="60152DD5"/>
    <w:rsid w:val="6045A94D"/>
    <w:rsid w:val="60568AD2"/>
    <w:rsid w:val="6070C990"/>
    <w:rsid w:val="60A412E6"/>
    <w:rsid w:val="60E32D8E"/>
    <w:rsid w:val="616D7DB2"/>
    <w:rsid w:val="61A3F43E"/>
    <w:rsid w:val="61C881E4"/>
    <w:rsid w:val="61DA4CC2"/>
    <w:rsid w:val="61F828B1"/>
    <w:rsid w:val="6238CF5C"/>
    <w:rsid w:val="6246F2C2"/>
    <w:rsid w:val="62CDF7DF"/>
    <w:rsid w:val="62E33F93"/>
    <w:rsid w:val="62F018FF"/>
    <w:rsid w:val="62F33A98"/>
    <w:rsid w:val="62F6CD66"/>
    <w:rsid w:val="63B0BE97"/>
    <w:rsid w:val="64BA0837"/>
    <w:rsid w:val="64CCC490"/>
    <w:rsid w:val="64FBF150"/>
    <w:rsid w:val="6569B404"/>
    <w:rsid w:val="65723646"/>
    <w:rsid w:val="65F05ECF"/>
    <w:rsid w:val="664E27AF"/>
    <w:rsid w:val="66768743"/>
    <w:rsid w:val="66ABAA64"/>
    <w:rsid w:val="66E6867F"/>
    <w:rsid w:val="67089AC0"/>
    <w:rsid w:val="67910163"/>
    <w:rsid w:val="67C75056"/>
    <w:rsid w:val="67E5B421"/>
    <w:rsid w:val="6800BC4E"/>
    <w:rsid w:val="683322C1"/>
    <w:rsid w:val="684355BC"/>
    <w:rsid w:val="68B7354D"/>
    <w:rsid w:val="6A0A8FA9"/>
    <w:rsid w:val="6A0CF48D"/>
    <w:rsid w:val="6A267371"/>
    <w:rsid w:val="6A5445D6"/>
    <w:rsid w:val="6A57EBFB"/>
    <w:rsid w:val="6A78232B"/>
    <w:rsid w:val="6AB80BB7"/>
    <w:rsid w:val="6ACB6922"/>
    <w:rsid w:val="6B0A1652"/>
    <w:rsid w:val="6B0E2CDE"/>
    <w:rsid w:val="6B3075B8"/>
    <w:rsid w:val="6B4010F1"/>
    <w:rsid w:val="6B4A1F2C"/>
    <w:rsid w:val="6B61D211"/>
    <w:rsid w:val="6BBC5A65"/>
    <w:rsid w:val="6BD2DA16"/>
    <w:rsid w:val="6C90B1EC"/>
    <w:rsid w:val="6D0A2E41"/>
    <w:rsid w:val="6D3DD844"/>
    <w:rsid w:val="6D5E6F5B"/>
    <w:rsid w:val="6D8A8374"/>
    <w:rsid w:val="6DA84B29"/>
    <w:rsid w:val="6DB84CA2"/>
    <w:rsid w:val="6DC89B1E"/>
    <w:rsid w:val="6E39A713"/>
    <w:rsid w:val="6E434D47"/>
    <w:rsid w:val="6E4E1F9C"/>
    <w:rsid w:val="6E77B1B3"/>
    <w:rsid w:val="6EB16218"/>
    <w:rsid w:val="6EB6BC49"/>
    <w:rsid w:val="6EFA8448"/>
    <w:rsid w:val="6F337048"/>
    <w:rsid w:val="6FAA4477"/>
    <w:rsid w:val="6FAA7F3C"/>
    <w:rsid w:val="6FE34596"/>
    <w:rsid w:val="6FEF1314"/>
    <w:rsid w:val="7032B37E"/>
    <w:rsid w:val="7035E544"/>
    <w:rsid w:val="703B77CE"/>
    <w:rsid w:val="70EF55EC"/>
    <w:rsid w:val="7101498E"/>
    <w:rsid w:val="71115C64"/>
    <w:rsid w:val="711A80AF"/>
    <w:rsid w:val="71389C50"/>
    <w:rsid w:val="71460D9C"/>
    <w:rsid w:val="714CB048"/>
    <w:rsid w:val="715DF3E4"/>
    <w:rsid w:val="716684AD"/>
    <w:rsid w:val="718F15B7"/>
    <w:rsid w:val="71A95EF9"/>
    <w:rsid w:val="71D819A3"/>
    <w:rsid w:val="71E1C8F4"/>
    <w:rsid w:val="723C0E3B"/>
    <w:rsid w:val="72685AAF"/>
    <w:rsid w:val="729A417E"/>
    <w:rsid w:val="72D6C6E2"/>
    <w:rsid w:val="72DCC5CD"/>
    <w:rsid w:val="73306BB4"/>
    <w:rsid w:val="73433F72"/>
    <w:rsid w:val="734B22D6"/>
    <w:rsid w:val="73A1A3FA"/>
    <w:rsid w:val="73A97E90"/>
    <w:rsid w:val="73AB7892"/>
    <w:rsid w:val="73ADF71B"/>
    <w:rsid w:val="73C814A3"/>
    <w:rsid w:val="73CE0B49"/>
    <w:rsid w:val="73E3A591"/>
    <w:rsid w:val="73F43DCF"/>
    <w:rsid w:val="742F3182"/>
    <w:rsid w:val="745429A2"/>
    <w:rsid w:val="747756D6"/>
    <w:rsid w:val="74AF2B01"/>
    <w:rsid w:val="74E1B0ED"/>
    <w:rsid w:val="75178BF8"/>
    <w:rsid w:val="7519B968"/>
    <w:rsid w:val="754EF358"/>
    <w:rsid w:val="7577EF73"/>
    <w:rsid w:val="759CAB8A"/>
    <w:rsid w:val="75AA7934"/>
    <w:rsid w:val="75CDBB2D"/>
    <w:rsid w:val="75DDBC64"/>
    <w:rsid w:val="75F9D2E4"/>
    <w:rsid w:val="7614668F"/>
    <w:rsid w:val="761FB76B"/>
    <w:rsid w:val="7684C906"/>
    <w:rsid w:val="768BF312"/>
    <w:rsid w:val="76A34BA0"/>
    <w:rsid w:val="76B9EB44"/>
    <w:rsid w:val="76DEB369"/>
    <w:rsid w:val="7777D875"/>
    <w:rsid w:val="77BBC062"/>
    <w:rsid w:val="780BCBC3"/>
    <w:rsid w:val="78259E27"/>
    <w:rsid w:val="785A9CD5"/>
    <w:rsid w:val="7874A4DE"/>
    <w:rsid w:val="787EB416"/>
    <w:rsid w:val="789D4185"/>
    <w:rsid w:val="78CE6CC1"/>
    <w:rsid w:val="7920BC1E"/>
    <w:rsid w:val="7983A191"/>
    <w:rsid w:val="798B461B"/>
    <w:rsid w:val="79A0ABB8"/>
    <w:rsid w:val="79B90B88"/>
    <w:rsid w:val="7A015C76"/>
    <w:rsid w:val="7A3A34FF"/>
    <w:rsid w:val="7A3A4077"/>
    <w:rsid w:val="7A61EA58"/>
    <w:rsid w:val="7ABA0DE2"/>
    <w:rsid w:val="7AD38A97"/>
    <w:rsid w:val="7B834C8E"/>
    <w:rsid w:val="7B9BFE66"/>
    <w:rsid w:val="7BEF4C23"/>
    <w:rsid w:val="7BF4AFB3"/>
    <w:rsid w:val="7C893787"/>
    <w:rsid w:val="7C8F4346"/>
    <w:rsid w:val="7CAF4AA8"/>
    <w:rsid w:val="7CB0725E"/>
    <w:rsid w:val="7CD5F592"/>
    <w:rsid w:val="7CDA7BA3"/>
    <w:rsid w:val="7D3C61CF"/>
    <w:rsid w:val="7D3DC469"/>
    <w:rsid w:val="7D9940B3"/>
    <w:rsid w:val="7DB70AF9"/>
    <w:rsid w:val="7DC91D28"/>
    <w:rsid w:val="7DEFF079"/>
    <w:rsid w:val="7E1E5B94"/>
    <w:rsid w:val="7E484869"/>
    <w:rsid w:val="7E828CEE"/>
    <w:rsid w:val="7E8B0632"/>
    <w:rsid w:val="7E942E71"/>
    <w:rsid w:val="7ED4CD99"/>
    <w:rsid w:val="7ED791C9"/>
    <w:rsid w:val="7F4E1D98"/>
    <w:rsid w:val="7F87970F"/>
    <w:rsid w:val="7FB79FBB"/>
    <w:rsid w:val="7FE431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A084"/>
  <w15:docId w15:val="{EE11B066-9B22-4B08-8C4B-7B41CD37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240" w:line="259" w:lineRule="auto"/>
        <w:ind w:left="867" w:hanging="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AC"/>
  </w:style>
  <w:style w:type="paragraph" w:styleId="Heading1">
    <w:name w:val="heading 1"/>
    <w:basedOn w:val="Normal"/>
    <w:next w:val="Normal"/>
    <w:link w:val="Heading1Char"/>
    <w:uiPriority w:val="9"/>
    <w:qFormat/>
    <w:rsid w:val="00EA646B"/>
    <w:pPr>
      <w:keepNext/>
      <w:keepLines/>
      <w:numPr>
        <w:numId w:val="8"/>
      </w:numPr>
      <w:spacing w:before="0"/>
      <w:outlineLvl w:val="0"/>
    </w:pPr>
    <w:rPr>
      <w:rFonts w:eastAsiaTheme="majorEastAsia" w:cstheme="minorHAnsi"/>
      <w:b/>
      <w:color w:val="005BAA"/>
      <w:sz w:val="26"/>
      <w:szCs w:val="26"/>
      <w:lang w:eastAsia="en-AU"/>
    </w:rPr>
  </w:style>
  <w:style w:type="paragraph" w:styleId="Heading2">
    <w:name w:val="heading 2"/>
    <w:basedOn w:val="Heading1"/>
    <w:next w:val="Normal"/>
    <w:link w:val="Heading2Char"/>
    <w:uiPriority w:val="9"/>
    <w:unhideWhenUsed/>
    <w:qFormat/>
    <w:rsid w:val="003E2696"/>
    <w:pPr>
      <w:spacing w:before="40"/>
      <w:outlineLvl w:val="1"/>
    </w:pPr>
    <w:rPr>
      <w:rFonts w:asciiTheme="majorHAnsi" w:hAnsiTheme="majorHAnsi" w:cstheme="majorBidi"/>
      <w:color w:val="00B050"/>
    </w:rPr>
  </w:style>
  <w:style w:type="paragraph" w:styleId="Heading3">
    <w:name w:val="heading 3"/>
    <w:basedOn w:val="Normal"/>
    <w:next w:val="Normal"/>
    <w:link w:val="Heading3Char"/>
    <w:uiPriority w:val="9"/>
    <w:unhideWhenUsed/>
    <w:qFormat/>
    <w:rsid w:val="00B718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ormal 2"/>
    <w:basedOn w:val="Normal"/>
    <w:next w:val="Normal"/>
    <w:link w:val="Heading4Char"/>
    <w:uiPriority w:val="9"/>
    <w:unhideWhenUsed/>
    <w:qFormat/>
    <w:rsid w:val="00BB057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477E7"/>
    <w:pPr>
      <w:keepNext/>
      <w:keepLines/>
      <w:spacing w:before="220" w:after="40"/>
      <w:ind w:left="1560" w:hanging="851"/>
      <w:outlineLvl w:val="4"/>
    </w:pPr>
    <w:rPr>
      <w:rFonts w:ascii="Calibri" w:eastAsia="Calibri" w:hAnsi="Calibri" w:cs="Calibri"/>
      <w:b/>
      <w:lang w:eastAsia="en-AU"/>
    </w:rPr>
  </w:style>
  <w:style w:type="paragraph" w:styleId="Heading6">
    <w:name w:val="heading 6"/>
    <w:basedOn w:val="Normal"/>
    <w:next w:val="Normal"/>
    <w:link w:val="Heading6Char"/>
    <w:uiPriority w:val="9"/>
    <w:semiHidden/>
    <w:unhideWhenUsed/>
    <w:qFormat/>
    <w:rsid w:val="00B477E7"/>
    <w:pPr>
      <w:keepNext/>
      <w:keepLines/>
      <w:spacing w:before="200" w:after="40"/>
      <w:ind w:left="1560" w:hanging="851"/>
      <w:outlineLvl w:val="5"/>
    </w:pPr>
    <w:rPr>
      <w:rFonts w:ascii="Calibri" w:eastAsia="Calibri" w:hAnsi="Calibri" w:cs="Calibri"/>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46B"/>
    <w:rPr>
      <w:rFonts w:eastAsiaTheme="majorEastAsia" w:cstheme="minorHAnsi"/>
      <w:b/>
      <w:color w:val="005BAA"/>
      <w:sz w:val="26"/>
      <w:szCs w:val="26"/>
      <w:lang w:eastAsia="en-AU"/>
    </w:rPr>
  </w:style>
  <w:style w:type="paragraph" w:styleId="NoSpacing">
    <w:name w:val="No Spacing"/>
    <w:link w:val="NoSpacingChar"/>
    <w:uiPriority w:val="1"/>
    <w:qFormat/>
    <w:rsid w:val="00975400"/>
    <w:pPr>
      <w:spacing w:line="240" w:lineRule="auto"/>
    </w:pPr>
    <w:rPr>
      <w:rFonts w:ascii="Calibri" w:eastAsia="Calibri" w:hAnsi="Calibri" w:cs="Calibri"/>
      <w:lang w:eastAsia="en-AU"/>
    </w:rPr>
  </w:style>
  <w:style w:type="character" w:customStyle="1" w:styleId="NoSpacingChar">
    <w:name w:val="No Spacing Char"/>
    <w:basedOn w:val="DefaultParagraphFont"/>
    <w:link w:val="NoSpacing"/>
    <w:uiPriority w:val="1"/>
    <w:rsid w:val="00975400"/>
    <w:rPr>
      <w:rFonts w:ascii="Calibri" w:eastAsia="Calibri" w:hAnsi="Calibri" w:cs="Calibri"/>
      <w:lang w:eastAsia="en-AU"/>
    </w:rPr>
  </w:style>
  <w:style w:type="paragraph" w:styleId="TOCHeading">
    <w:name w:val="TOC Heading"/>
    <w:basedOn w:val="Heading1"/>
    <w:next w:val="Normal"/>
    <w:uiPriority w:val="39"/>
    <w:unhideWhenUsed/>
    <w:qFormat/>
    <w:rsid w:val="00975400"/>
    <w:pPr>
      <w:ind w:left="0" w:firstLine="0"/>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9E05DD"/>
    <w:pPr>
      <w:tabs>
        <w:tab w:val="right" w:leader="dot" w:pos="9016"/>
      </w:tabs>
      <w:spacing w:after="100" w:line="21" w:lineRule="atLeast"/>
      <w:ind w:hanging="1151"/>
    </w:pPr>
    <w:rPr>
      <w:b/>
      <w:bCs/>
      <w:noProof/>
      <w:color w:val="000000" w:themeColor="text1"/>
      <w:lang w:eastAsia="en-AU"/>
    </w:rPr>
  </w:style>
  <w:style w:type="character" w:styleId="Hyperlink">
    <w:name w:val="Hyperlink"/>
    <w:basedOn w:val="DefaultParagraphFont"/>
    <w:uiPriority w:val="99"/>
    <w:unhideWhenUsed/>
    <w:rsid w:val="00975400"/>
    <w:rPr>
      <w:color w:val="0563C1" w:themeColor="hyperlink"/>
      <w:u w:val="single"/>
    </w:rPr>
  </w:style>
  <w:style w:type="paragraph" w:styleId="ListParagraph">
    <w:name w:val="List Paragraph"/>
    <w:basedOn w:val="Normal"/>
    <w:uiPriority w:val="34"/>
    <w:qFormat/>
    <w:rsid w:val="00975400"/>
    <w:pPr>
      <w:ind w:left="720"/>
      <w:contextualSpacing/>
    </w:pPr>
  </w:style>
  <w:style w:type="character" w:styleId="UnresolvedMention">
    <w:name w:val="Unresolved Mention"/>
    <w:basedOn w:val="DefaultParagraphFont"/>
    <w:uiPriority w:val="99"/>
    <w:semiHidden/>
    <w:unhideWhenUsed/>
    <w:rsid w:val="00281923"/>
    <w:rPr>
      <w:color w:val="605E5C"/>
      <w:shd w:val="clear" w:color="auto" w:fill="E1DFDD"/>
    </w:rPr>
  </w:style>
  <w:style w:type="paragraph" w:styleId="TOC2">
    <w:name w:val="toc 2"/>
    <w:basedOn w:val="Normal"/>
    <w:next w:val="Normal"/>
    <w:autoRedefine/>
    <w:uiPriority w:val="39"/>
    <w:unhideWhenUsed/>
    <w:rsid w:val="005A028E"/>
    <w:pPr>
      <w:tabs>
        <w:tab w:val="right" w:leader="dot" w:pos="9016"/>
      </w:tabs>
      <w:spacing w:after="100" w:line="254" w:lineRule="auto"/>
      <w:ind w:left="221"/>
    </w:pPr>
  </w:style>
  <w:style w:type="table" w:styleId="TableGrid">
    <w:name w:val="Table Grid"/>
    <w:basedOn w:val="TableNormal"/>
    <w:uiPriority w:val="39"/>
    <w:rsid w:val="003D387B"/>
    <w:pPr>
      <w:spacing w:before="0" w:line="240" w:lineRule="auto"/>
      <w:ind w:left="0" w:firstLine="0"/>
    </w:pPr>
    <w:rPr>
      <w:rFonts w:ascii="Calibri" w:eastAsia="Calibri" w:hAnsi="Calibri" w:cs="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604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020"/>
    <w:pPr>
      <w:numPr>
        <w:ilvl w:val="1"/>
      </w:numPr>
      <w:spacing w:after="160"/>
      <w:ind w:left="867" w:hanging="51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4020"/>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E2696"/>
    <w:rPr>
      <w:rFonts w:asciiTheme="majorHAnsi" w:eastAsiaTheme="majorEastAsia" w:hAnsiTheme="majorHAnsi" w:cstheme="majorBidi"/>
      <w:b/>
      <w:color w:val="00B050"/>
      <w:sz w:val="26"/>
      <w:szCs w:val="26"/>
      <w:lang w:eastAsia="en-AU"/>
    </w:rPr>
  </w:style>
  <w:style w:type="character" w:customStyle="1" w:styleId="Heading3Char">
    <w:name w:val="Heading 3 Char"/>
    <w:basedOn w:val="DefaultParagraphFont"/>
    <w:link w:val="Heading3"/>
    <w:uiPriority w:val="9"/>
    <w:rsid w:val="00B7187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132B4"/>
    <w:rPr>
      <w:sz w:val="16"/>
      <w:szCs w:val="16"/>
    </w:rPr>
  </w:style>
  <w:style w:type="paragraph" w:styleId="CommentText">
    <w:name w:val="annotation text"/>
    <w:basedOn w:val="Normal"/>
    <w:link w:val="CommentTextChar"/>
    <w:uiPriority w:val="99"/>
    <w:unhideWhenUsed/>
    <w:rsid w:val="00C132B4"/>
    <w:pPr>
      <w:spacing w:line="240" w:lineRule="auto"/>
    </w:pPr>
    <w:rPr>
      <w:sz w:val="20"/>
      <w:szCs w:val="20"/>
    </w:rPr>
  </w:style>
  <w:style w:type="character" w:customStyle="1" w:styleId="CommentTextChar">
    <w:name w:val="Comment Text Char"/>
    <w:basedOn w:val="DefaultParagraphFont"/>
    <w:link w:val="CommentText"/>
    <w:uiPriority w:val="99"/>
    <w:rsid w:val="00C132B4"/>
    <w:rPr>
      <w:sz w:val="20"/>
      <w:szCs w:val="20"/>
    </w:rPr>
  </w:style>
  <w:style w:type="paragraph" w:styleId="CommentSubject">
    <w:name w:val="annotation subject"/>
    <w:basedOn w:val="CommentText"/>
    <w:next w:val="CommentText"/>
    <w:link w:val="CommentSubjectChar"/>
    <w:uiPriority w:val="99"/>
    <w:semiHidden/>
    <w:unhideWhenUsed/>
    <w:rsid w:val="00C132B4"/>
    <w:rPr>
      <w:b/>
      <w:bCs/>
    </w:rPr>
  </w:style>
  <w:style w:type="character" w:customStyle="1" w:styleId="CommentSubjectChar">
    <w:name w:val="Comment Subject Char"/>
    <w:basedOn w:val="CommentTextChar"/>
    <w:link w:val="CommentSubject"/>
    <w:uiPriority w:val="99"/>
    <w:semiHidden/>
    <w:rsid w:val="00C132B4"/>
    <w:rPr>
      <w:b/>
      <w:bCs/>
      <w:sz w:val="20"/>
      <w:szCs w:val="20"/>
    </w:rPr>
  </w:style>
  <w:style w:type="paragraph" w:styleId="Revision">
    <w:name w:val="Revision"/>
    <w:hidden/>
    <w:uiPriority w:val="99"/>
    <w:semiHidden/>
    <w:rsid w:val="002C2505"/>
    <w:pPr>
      <w:spacing w:before="0" w:line="240" w:lineRule="auto"/>
      <w:ind w:left="0" w:firstLine="0"/>
    </w:pPr>
  </w:style>
  <w:style w:type="paragraph" w:styleId="Header">
    <w:name w:val="header"/>
    <w:basedOn w:val="Normal"/>
    <w:link w:val="HeaderChar"/>
    <w:uiPriority w:val="99"/>
    <w:unhideWhenUsed/>
    <w:rsid w:val="00B0290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02907"/>
  </w:style>
  <w:style w:type="paragraph" w:styleId="Footer">
    <w:name w:val="footer"/>
    <w:basedOn w:val="Normal"/>
    <w:link w:val="FooterChar"/>
    <w:uiPriority w:val="99"/>
    <w:unhideWhenUsed/>
    <w:rsid w:val="00B0290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02907"/>
  </w:style>
  <w:style w:type="paragraph" w:customStyle="1" w:styleId="Style1">
    <w:name w:val="Style1"/>
    <w:basedOn w:val="Heading1"/>
    <w:link w:val="Style1Char"/>
    <w:autoRedefine/>
    <w:qFormat/>
    <w:rsid w:val="00E94455"/>
  </w:style>
  <w:style w:type="character" w:customStyle="1" w:styleId="Style1Char">
    <w:name w:val="Style1 Char"/>
    <w:basedOn w:val="Heading1Char"/>
    <w:link w:val="Style1"/>
    <w:rsid w:val="00E94455"/>
    <w:rPr>
      <w:rFonts w:eastAsiaTheme="majorEastAsia" w:cstheme="minorHAnsi"/>
      <w:b/>
      <w:color w:val="005BAA"/>
      <w:sz w:val="26"/>
      <w:szCs w:val="26"/>
      <w:lang w:eastAsia="en-AU"/>
    </w:rPr>
  </w:style>
  <w:style w:type="character" w:styleId="FollowedHyperlink">
    <w:name w:val="FollowedHyperlink"/>
    <w:basedOn w:val="DefaultParagraphFont"/>
    <w:uiPriority w:val="99"/>
    <w:semiHidden/>
    <w:unhideWhenUsed/>
    <w:rsid w:val="00BC2DB3"/>
    <w:rPr>
      <w:color w:val="954F72" w:themeColor="followedHyperlink"/>
      <w:u w:val="single"/>
    </w:rPr>
  </w:style>
  <w:style w:type="paragraph" w:customStyle="1" w:styleId="Section2Heading1">
    <w:name w:val="Section 2 Heading 1"/>
    <w:basedOn w:val="Heading1"/>
    <w:link w:val="Section2Heading1Char"/>
    <w:qFormat/>
    <w:rsid w:val="000A03EB"/>
    <w:pPr>
      <w:numPr>
        <w:numId w:val="3"/>
      </w:numPr>
    </w:pPr>
    <w:rPr>
      <w:color w:val="00B050"/>
    </w:rPr>
  </w:style>
  <w:style w:type="paragraph" w:customStyle="1" w:styleId="Section3Heading1">
    <w:name w:val="Section 3 Heading 1"/>
    <w:basedOn w:val="Heading1"/>
    <w:link w:val="Section3Heading1Char"/>
    <w:qFormat/>
    <w:rsid w:val="00C464B3"/>
    <w:pPr>
      <w:numPr>
        <w:numId w:val="6"/>
      </w:numPr>
      <w:ind w:left="397"/>
    </w:pPr>
    <w:rPr>
      <w:color w:val="FF6600"/>
    </w:rPr>
  </w:style>
  <w:style w:type="character" w:customStyle="1" w:styleId="Section2Heading1Char">
    <w:name w:val="Section 2 Heading 1 Char"/>
    <w:basedOn w:val="Heading1Char"/>
    <w:link w:val="Section2Heading1"/>
    <w:rsid w:val="000A03EB"/>
    <w:rPr>
      <w:rFonts w:eastAsiaTheme="majorEastAsia" w:cstheme="minorHAnsi"/>
      <w:b/>
      <w:color w:val="00B050"/>
      <w:sz w:val="26"/>
      <w:szCs w:val="26"/>
      <w:lang w:eastAsia="en-AU"/>
    </w:rPr>
  </w:style>
  <w:style w:type="paragraph" w:customStyle="1" w:styleId="Style2">
    <w:name w:val="Style2"/>
    <w:basedOn w:val="Section2Heading1"/>
    <w:next w:val="Section2Heading1"/>
    <w:link w:val="Style2Char"/>
    <w:rsid w:val="000A03EB"/>
    <w:rPr>
      <w:color w:val="00CC99"/>
    </w:rPr>
  </w:style>
  <w:style w:type="character" w:customStyle="1" w:styleId="Section3Heading1Char">
    <w:name w:val="Section 3 Heading 1 Char"/>
    <w:basedOn w:val="Heading1Char"/>
    <w:link w:val="Section3Heading1"/>
    <w:rsid w:val="00C464B3"/>
    <w:rPr>
      <w:rFonts w:eastAsiaTheme="majorEastAsia" w:cstheme="minorHAnsi"/>
      <w:b/>
      <w:color w:val="FF6600"/>
      <w:sz w:val="26"/>
      <w:szCs w:val="26"/>
      <w:lang w:eastAsia="en-AU"/>
    </w:rPr>
  </w:style>
  <w:style w:type="character" w:customStyle="1" w:styleId="Style2Char">
    <w:name w:val="Style2 Char"/>
    <w:basedOn w:val="Section2Heading1Char"/>
    <w:link w:val="Style2"/>
    <w:rsid w:val="000A03EB"/>
    <w:rPr>
      <w:rFonts w:eastAsiaTheme="majorEastAsia" w:cstheme="minorHAnsi"/>
      <w:b/>
      <w:color w:val="00CC99"/>
      <w:sz w:val="26"/>
      <w:szCs w:val="26"/>
      <w:lang w:eastAsia="en-AU"/>
    </w:rPr>
  </w:style>
  <w:style w:type="paragraph" w:styleId="TOC3">
    <w:name w:val="toc 3"/>
    <w:basedOn w:val="Normal"/>
    <w:next w:val="Normal"/>
    <w:autoRedefine/>
    <w:uiPriority w:val="39"/>
    <w:unhideWhenUsed/>
    <w:rsid w:val="00A6784C"/>
    <w:pPr>
      <w:spacing w:after="100"/>
      <w:ind w:left="440"/>
    </w:pPr>
  </w:style>
  <w:style w:type="character" w:customStyle="1" w:styleId="Heading4Char">
    <w:name w:val="Heading 4 Char"/>
    <w:aliases w:val="Normal 2 Char"/>
    <w:basedOn w:val="DefaultParagraphFont"/>
    <w:link w:val="Heading4"/>
    <w:uiPriority w:val="9"/>
    <w:rsid w:val="00BB0571"/>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BB05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0571"/>
    <w:rPr>
      <w:i/>
      <w:iCs/>
      <w:color w:val="4472C4" w:themeColor="accent1"/>
    </w:rPr>
  </w:style>
  <w:style w:type="character" w:customStyle="1" w:styleId="Heading5Char">
    <w:name w:val="Heading 5 Char"/>
    <w:basedOn w:val="DefaultParagraphFont"/>
    <w:link w:val="Heading5"/>
    <w:uiPriority w:val="9"/>
    <w:rsid w:val="00B477E7"/>
    <w:rPr>
      <w:rFonts w:ascii="Calibri" w:eastAsia="Calibri" w:hAnsi="Calibri" w:cs="Calibri"/>
      <w:b/>
      <w:lang w:eastAsia="en-AU"/>
    </w:rPr>
  </w:style>
  <w:style w:type="character" w:customStyle="1" w:styleId="Heading6Char">
    <w:name w:val="Heading 6 Char"/>
    <w:basedOn w:val="DefaultParagraphFont"/>
    <w:link w:val="Heading6"/>
    <w:uiPriority w:val="9"/>
    <w:semiHidden/>
    <w:rsid w:val="00B477E7"/>
    <w:rPr>
      <w:rFonts w:ascii="Calibri" w:eastAsia="Calibri" w:hAnsi="Calibri" w:cs="Calibri"/>
      <w:b/>
      <w:sz w:val="20"/>
      <w:szCs w:val="20"/>
      <w:lang w:eastAsia="en-AU"/>
    </w:rPr>
  </w:style>
  <w:style w:type="character" w:customStyle="1" w:styleId="CommentTextChar1">
    <w:name w:val="Comment Text Char1"/>
    <w:basedOn w:val="DefaultParagraphFont"/>
    <w:uiPriority w:val="99"/>
    <w:semiHidden/>
    <w:rsid w:val="00B477E7"/>
    <w:rPr>
      <w:rFonts w:ascii="Calibri" w:eastAsia="Calibri" w:hAnsi="Calibri" w:cs="Calibri"/>
      <w:sz w:val="20"/>
      <w:szCs w:val="20"/>
      <w:lang w:eastAsia="en-AU"/>
    </w:rPr>
  </w:style>
  <w:style w:type="character" w:customStyle="1" w:styleId="CommentSubjectChar1">
    <w:name w:val="Comment Subject Char1"/>
    <w:basedOn w:val="CommentTextChar1"/>
    <w:uiPriority w:val="99"/>
    <w:semiHidden/>
    <w:rsid w:val="00B477E7"/>
    <w:rPr>
      <w:rFonts w:ascii="Calibri" w:eastAsia="Calibri" w:hAnsi="Calibri" w:cs="Calibri"/>
      <w:b/>
      <w:bCs/>
      <w:sz w:val="20"/>
      <w:szCs w:val="20"/>
      <w:lang w:eastAsia="en-AU"/>
    </w:rPr>
  </w:style>
  <w:style w:type="character" w:customStyle="1" w:styleId="BalloonTextChar">
    <w:name w:val="Balloon Text Char"/>
    <w:basedOn w:val="DefaultParagraphFont"/>
    <w:link w:val="BalloonText"/>
    <w:uiPriority w:val="99"/>
    <w:semiHidden/>
    <w:rsid w:val="00B477E7"/>
    <w:rPr>
      <w:rFonts w:ascii="Segoe UI" w:eastAsia="Calibri" w:hAnsi="Segoe UI" w:cs="Segoe UI"/>
      <w:sz w:val="18"/>
      <w:szCs w:val="18"/>
      <w:lang w:eastAsia="en-AU"/>
    </w:rPr>
  </w:style>
  <w:style w:type="paragraph" w:styleId="BalloonText">
    <w:name w:val="Balloon Text"/>
    <w:basedOn w:val="Normal"/>
    <w:link w:val="BalloonTextChar"/>
    <w:uiPriority w:val="99"/>
    <w:semiHidden/>
    <w:unhideWhenUsed/>
    <w:rsid w:val="00B477E7"/>
    <w:pPr>
      <w:spacing w:before="0" w:line="240" w:lineRule="auto"/>
      <w:ind w:left="1560" w:hanging="851"/>
    </w:pPr>
    <w:rPr>
      <w:rFonts w:ascii="Segoe UI" w:eastAsia="Calibri" w:hAnsi="Segoe UI" w:cs="Segoe UI"/>
      <w:sz w:val="18"/>
      <w:szCs w:val="18"/>
      <w:lang w:eastAsia="en-AU"/>
    </w:rPr>
  </w:style>
  <w:style w:type="character" w:customStyle="1" w:styleId="BalloonTextChar1">
    <w:name w:val="Balloon Text Char1"/>
    <w:basedOn w:val="DefaultParagraphFont"/>
    <w:uiPriority w:val="99"/>
    <w:semiHidden/>
    <w:rsid w:val="00B477E7"/>
    <w:rPr>
      <w:rFonts w:ascii="Segoe UI" w:hAnsi="Segoe UI" w:cs="Segoe UI"/>
      <w:sz w:val="18"/>
      <w:szCs w:val="18"/>
    </w:rPr>
  </w:style>
  <w:style w:type="paragraph" w:styleId="TOC4">
    <w:name w:val="toc 4"/>
    <w:basedOn w:val="Normal"/>
    <w:next w:val="Normal"/>
    <w:autoRedefine/>
    <w:uiPriority w:val="39"/>
    <w:unhideWhenUsed/>
    <w:rsid w:val="00FE09AE"/>
    <w:pPr>
      <w:tabs>
        <w:tab w:val="right" w:leader="dot" w:pos="9016"/>
      </w:tabs>
      <w:spacing w:before="0" w:after="100" w:line="254" w:lineRule="auto"/>
      <w:ind w:left="658" w:hanging="851"/>
    </w:pPr>
    <w:rPr>
      <w:rFonts w:ascii="Calibri" w:eastAsia="Calibri" w:hAnsi="Calibri" w:cs="Calibri"/>
      <w:b/>
      <w:bCs/>
      <w:noProof/>
      <w:color w:val="7030A0"/>
      <w:lang w:eastAsia="en-AU"/>
    </w:rPr>
  </w:style>
  <w:style w:type="paragraph" w:styleId="NormalWeb">
    <w:name w:val="Normal (Web)"/>
    <w:basedOn w:val="Normal"/>
    <w:uiPriority w:val="99"/>
    <w:unhideWhenUsed/>
    <w:rsid w:val="00B477E7"/>
    <w:pPr>
      <w:spacing w:before="0" w:line="240" w:lineRule="auto"/>
      <w:ind w:left="0" w:firstLine="0"/>
    </w:pPr>
    <w:rPr>
      <w:rFonts w:ascii="Calibri" w:hAnsi="Calibri" w:cs="Calibri"/>
      <w:lang w:eastAsia="en-AU"/>
    </w:rPr>
  </w:style>
  <w:style w:type="paragraph" w:styleId="BodyText">
    <w:name w:val="Body Text"/>
    <w:basedOn w:val="Normal"/>
    <w:link w:val="BodyTextChar"/>
    <w:uiPriority w:val="1"/>
    <w:qFormat/>
    <w:rsid w:val="00B477E7"/>
    <w:pPr>
      <w:widowControl w:val="0"/>
      <w:autoSpaceDE w:val="0"/>
      <w:autoSpaceDN w:val="0"/>
      <w:spacing w:before="0" w:line="240" w:lineRule="auto"/>
      <w:ind w:left="0" w:firstLine="0"/>
    </w:pPr>
    <w:rPr>
      <w:rFonts w:ascii="Helvetica" w:eastAsia="Helvetica" w:hAnsi="Helvetica" w:cs="Helvetica"/>
      <w:lang w:eastAsia="en-AU" w:bidi="en-AU"/>
    </w:rPr>
  </w:style>
  <w:style w:type="character" w:customStyle="1" w:styleId="BodyTextChar">
    <w:name w:val="Body Text Char"/>
    <w:basedOn w:val="DefaultParagraphFont"/>
    <w:link w:val="BodyText"/>
    <w:uiPriority w:val="1"/>
    <w:rsid w:val="00B477E7"/>
    <w:rPr>
      <w:rFonts w:ascii="Helvetica" w:eastAsia="Helvetica" w:hAnsi="Helvetica" w:cs="Helvetica"/>
      <w:lang w:eastAsia="en-AU" w:bidi="en-AU"/>
    </w:rPr>
  </w:style>
  <w:style w:type="character" w:styleId="Strong">
    <w:name w:val="Strong"/>
    <w:basedOn w:val="DefaultParagraphFont"/>
    <w:uiPriority w:val="22"/>
    <w:qFormat/>
    <w:rsid w:val="004434CC"/>
    <w:rPr>
      <w:b/>
      <w:bCs/>
    </w:rPr>
  </w:style>
  <w:style w:type="character" w:customStyle="1" w:styleId="normaltextrun">
    <w:name w:val="normaltextrun"/>
    <w:basedOn w:val="DefaultParagraphFont"/>
    <w:rsid w:val="002E733E"/>
  </w:style>
  <w:style w:type="character" w:customStyle="1" w:styleId="cf01">
    <w:name w:val="cf01"/>
    <w:basedOn w:val="DefaultParagraphFont"/>
    <w:rsid w:val="00CF7F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55452">
      <w:bodyDiv w:val="1"/>
      <w:marLeft w:val="0"/>
      <w:marRight w:val="0"/>
      <w:marTop w:val="0"/>
      <w:marBottom w:val="0"/>
      <w:divBdr>
        <w:top w:val="none" w:sz="0" w:space="0" w:color="auto"/>
        <w:left w:val="none" w:sz="0" w:space="0" w:color="auto"/>
        <w:bottom w:val="none" w:sz="0" w:space="0" w:color="auto"/>
        <w:right w:val="none" w:sz="0" w:space="0" w:color="auto"/>
      </w:divBdr>
    </w:div>
    <w:div w:id="838421928">
      <w:bodyDiv w:val="1"/>
      <w:marLeft w:val="0"/>
      <w:marRight w:val="0"/>
      <w:marTop w:val="0"/>
      <w:marBottom w:val="0"/>
      <w:divBdr>
        <w:top w:val="none" w:sz="0" w:space="0" w:color="auto"/>
        <w:left w:val="none" w:sz="0" w:space="0" w:color="auto"/>
        <w:bottom w:val="none" w:sz="0" w:space="0" w:color="auto"/>
        <w:right w:val="none" w:sz="0" w:space="0" w:color="auto"/>
      </w:divBdr>
    </w:div>
    <w:div w:id="1298073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owlsvic.org.au/pennant/permits_transfers/" TargetMode="External"/><Relationship Id="rId26" Type="http://schemas.openxmlformats.org/officeDocument/2006/relationships/hyperlink" Target="https://bit.ly/BV_BowlsLink_Match_Review" TargetMode="External"/><Relationship Id="rId3" Type="http://schemas.openxmlformats.org/officeDocument/2006/relationships/customXml" Target="../customXml/item3.xml"/><Relationship Id="rId21" Type="http://schemas.openxmlformats.org/officeDocument/2006/relationships/hyperlink" Target="https://bit.ly/BV-Green-Complaint"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it.ly/PennantPermit_2024-25" TargetMode="External"/><Relationship Id="rId25" Type="http://schemas.openxmlformats.org/officeDocument/2006/relationships/hyperlink" Target="mailto:media@bowlsvic.org.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it.ly/BV-ComplaintForm" TargetMode="External"/><Relationship Id="rId29" Type="http://schemas.openxmlformats.org/officeDocument/2006/relationships/hyperlink" Target="mailto:pennantoandmbowls@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BV_Uniform_Registration"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bit.ly/BV-ComplaintForm" TargetMode="External"/><Relationship Id="rId28" Type="http://schemas.openxmlformats.org/officeDocument/2006/relationships/hyperlink" Target="https://bit.ly/BV-Exemption-Reques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r/wad0w3SwM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owls.com.au/get-involved/attire-equipment/footwear/" TargetMode="External"/><Relationship Id="rId27" Type="http://schemas.openxmlformats.org/officeDocument/2006/relationships/hyperlink" Target="https://bit.ly/BA-Penalty-Form" TargetMode="External"/><Relationship Id="rId30" Type="http://schemas.openxmlformats.org/officeDocument/2006/relationships/hyperlink" Target="http://www.epa.vic.gov.au/EPAAirWatch"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0A866F7668E46BD0AB3E0840EDCFD" ma:contentTypeVersion="16" ma:contentTypeDescription="Create a new document." ma:contentTypeScope="" ma:versionID="01013870ab100f678c5f3c1d21fb4799">
  <xsd:schema xmlns:xsd="http://www.w3.org/2001/XMLSchema" xmlns:xs="http://www.w3.org/2001/XMLSchema" xmlns:p="http://schemas.microsoft.com/office/2006/metadata/properties" xmlns:ns2="d5f343e7-5b5b-433f-93ad-ce6f2e041007" xmlns:ns3="9f8c4f4a-6988-4038-ac0d-3f4ff32fd8c2" targetNamespace="http://schemas.microsoft.com/office/2006/metadata/properties" ma:root="true" ma:fieldsID="16324d75c152c80e97fe667df6253eb7" ns2:_="" ns3:_="">
    <xsd:import namespace="d5f343e7-5b5b-433f-93ad-ce6f2e041007"/>
    <xsd:import namespace="9f8c4f4a-6988-4038-ac0d-3f4ff32fd8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343e7-5b5b-433f-93ad-ce6f2e041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0bb050-f54b-415a-bc55-f38eb81ecf1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c4f4a-6988-4038-ac0d-3f4ff32fd8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71518-caa3-45d4-b5c8-0b5b75ba9627}" ma:internalName="TaxCatchAll" ma:showField="CatchAllData" ma:web="9f8c4f4a-6988-4038-ac0d-3f4ff32fd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8c4f4a-6988-4038-ac0d-3f4ff32fd8c2" xsi:nil="true"/>
    <lcf76f155ced4ddcb4097134ff3c332f xmlns="d5f343e7-5b5b-433f-93ad-ce6f2e0410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CB42-09C8-4419-BF99-F11D47BAA1B4}">
  <ds:schemaRefs>
    <ds:schemaRef ds:uri="http://schemas.microsoft.com/sharepoint/v3/contenttype/forms"/>
  </ds:schemaRefs>
</ds:datastoreItem>
</file>

<file path=customXml/itemProps2.xml><?xml version="1.0" encoding="utf-8"?>
<ds:datastoreItem xmlns:ds="http://schemas.openxmlformats.org/officeDocument/2006/customXml" ds:itemID="{E6D69551-3DCB-47A1-8689-C8A1AE8C0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343e7-5b5b-433f-93ad-ce6f2e041007"/>
    <ds:schemaRef ds:uri="9f8c4f4a-6988-4038-ac0d-3f4ff32f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E93EE-1CC9-4118-9135-D8B65989E847}">
  <ds:schemaRefs>
    <ds:schemaRef ds:uri="http://purl.org/dc/terms/"/>
    <ds:schemaRef ds:uri="http://purl.org/dc/dcmitype/"/>
    <ds:schemaRef ds:uri="http://schemas.microsoft.com/office/2006/documentManagement/types"/>
    <ds:schemaRef ds:uri="http://schemas.openxmlformats.org/package/2006/metadata/core-properties"/>
    <ds:schemaRef ds:uri="9f8c4f4a-6988-4038-ac0d-3f4ff32fd8c2"/>
    <ds:schemaRef ds:uri="http://www.w3.org/XML/1998/namespace"/>
    <ds:schemaRef ds:uri="http://purl.org/dc/elements/1.1/"/>
    <ds:schemaRef ds:uri="d5f343e7-5b5b-433f-93ad-ce6f2e041007"/>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EC80973-A0FA-4363-992D-6E5416FE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9689</Words>
  <Characters>55229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64789</CharactersWithSpaces>
  <SharedDoc>false</SharedDoc>
  <HLinks>
    <vt:vector size="396" baseType="variant">
      <vt:variant>
        <vt:i4>2359347</vt:i4>
      </vt:variant>
      <vt:variant>
        <vt:i4>354</vt:i4>
      </vt:variant>
      <vt:variant>
        <vt:i4>0</vt:i4>
      </vt:variant>
      <vt:variant>
        <vt:i4>5</vt:i4>
      </vt:variant>
      <vt:variant>
        <vt:lpwstr>\\sbs2k8\Data\Marketing &amp; Communications\jrourke\Pennant\Conditions of Play\2019\www.bom.gov.au\app</vt:lpwstr>
      </vt:variant>
      <vt:variant>
        <vt:lpwstr/>
      </vt:variant>
      <vt:variant>
        <vt:i4>4128875</vt:i4>
      </vt:variant>
      <vt:variant>
        <vt:i4>351</vt:i4>
      </vt:variant>
      <vt:variant>
        <vt:i4>0</vt:i4>
      </vt:variant>
      <vt:variant>
        <vt:i4>5</vt:i4>
      </vt:variant>
      <vt:variant>
        <vt:lpwstr>https://bit.ly/BA-Penalty-Form</vt:lpwstr>
      </vt:variant>
      <vt:variant>
        <vt:lpwstr/>
      </vt:variant>
      <vt:variant>
        <vt:i4>262163</vt:i4>
      </vt:variant>
      <vt:variant>
        <vt:i4>348</vt:i4>
      </vt:variant>
      <vt:variant>
        <vt:i4>0</vt:i4>
      </vt:variant>
      <vt:variant>
        <vt:i4>5</vt:i4>
      </vt:variant>
      <vt:variant>
        <vt:lpwstr>http://www.epa.vic.gov.au/EPAAirWatch</vt:lpwstr>
      </vt:variant>
      <vt:variant>
        <vt:lpwstr/>
      </vt:variant>
      <vt:variant>
        <vt:i4>720964</vt:i4>
      </vt:variant>
      <vt:variant>
        <vt:i4>345</vt:i4>
      </vt:variant>
      <vt:variant>
        <vt:i4>0</vt:i4>
      </vt:variant>
      <vt:variant>
        <vt:i4>5</vt:i4>
      </vt:variant>
      <vt:variant>
        <vt:lpwstr>http://www.bom.gov.au/app</vt:lpwstr>
      </vt:variant>
      <vt:variant>
        <vt:lpwstr/>
      </vt:variant>
      <vt:variant>
        <vt:i4>6946839</vt:i4>
      </vt:variant>
      <vt:variant>
        <vt:i4>342</vt:i4>
      </vt:variant>
      <vt:variant>
        <vt:i4>0</vt:i4>
      </vt:variant>
      <vt:variant>
        <vt:i4>5</vt:i4>
      </vt:variant>
      <vt:variant>
        <vt:lpwstr>https://bit.ly/BV_BowlsLink_Match_Review</vt:lpwstr>
      </vt:variant>
      <vt:variant>
        <vt:lpwstr/>
      </vt:variant>
      <vt:variant>
        <vt:i4>131193</vt:i4>
      </vt:variant>
      <vt:variant>
        <vt:i4>339</vt:i4>
      </vt:variant>
      <vt:variant>
        <vt:i4>0</vt:i4>
      </vt:variant>
      <vt:variant>
        <vt:i4>5</vt:i4>
      </vt:variant>
      <vt:variant>
        <vt:lpwstr>mailto:media@bowlsvic.org.au</vt:lpwstr>
      </vt:variant>
      <vt:variant>
        <vt:lpwstr/>
      </vt:variant>
      <vt:variant>
        <vt:i4>2687090</vt:i4>
      </vt:variant>
      <vt:variant>
        <vt:i4>336</vt:i4>
      </vt:variant>
      <vt:variant>
        <vt:i4>0</vt:i4>
      </vt:variant>
      <vt:variant>
        <vt:i4>5</vt:i4>
      </vt:variant>
      <vt:variant>
        <vt:lpwstr>https://bit.ly/BV_Uniform_Registration</vt:lpwstr>
      </vt:variant>
      <vt:variant>
        <vt:lpwstr/>
      </vt:variant>
      <vt:variant>
        <vt:i4>6553715</vt:i4>
      </vt:variant>
      <vt:variant>
        <vt:i4>333</vt:i4>
      </vt:variant>
      <vt:variant>
        <vt:i4>0</vt:i4>
      </vt:variant>
      <vt:variant>
        <vt:i4>5</vt:i4>
      </vt:variant>
      <vt:variant>
        <vt:lpwstr>https://bit.ly/BV-ComplaintForm</vt:lpwstr>
      </vt:variant>
      <vt:variant>
        <vt:lpwstr/>
      </vt:variant>
      <vt:variant>
        <vt:i4>4325455</vt:i4>
      </vt:variant>
      <vt:variant>
        <vt:i4>330</vt:i4>
      </vt:variant>
      <vt:variant>
        <vt:i4>0</vt:i4>
      </vt:variant>
      <vt:variant>
        <vt:i4>5</vt:i4>
      </vt:variant>
      <vt:variant>
        <vt:lpwstr>https://www.bowls.com.au/get-involved/attire-equipment/footwear/</vt:lpwstr>
      </vt:variant>
      <vt:variant>
        <vt:lpwstr/>
      </vt:variant>
      <vt:variant>
        <vt:i4>4849668</vt:i4>
      </vt:variant>
      <vt:variant>
        <vt:i4>327</vt:i4>
      </vt:variant>
      <vt:variant>
        <vt:i4>0</vt:i4>
      </vt:variant>
      <vt:variant>
        <vt:i4>5</vt:i4>
      </vt:variant>
      <vt:variant>
        <vt:lpwstr>https://bit.ly/BV-Green-Complaint</vt:lpwstr>
      </vt:variant>
      <vt:variant>
        <vt:lpwstr/>
      </vt:variant>
      <vt:variant>
        <vt:i4>2097266</vt:i4>
      </vt:variant>
      <vt:variant>
        <vt:i4>324</vt:i4>
      </vt:variant>
      <vt:variant>
        <vt:i4>0</vt:i4>
      </vt:variant>
      <vt:variant>
        <vt:i4>5</vt:i4>
      </vt:variant>
      <vt:variant>
        <vt:lpwstr>https://bit.ly/BV-Exemption-Request</vt:lpwstr>
      </vt:variant>
      <vt:variant>
        <vt:lpwstr/>
      </vt:variant>
      <vt:variant>
        <vt:i4>6553715</vt:i4>
      </vt:variant>
      <vt:variant>
        <vt:i4>321</vt:i4>
      </vt:variant>
      <vt:variant>
        <vt:i4>0</vt:i4>
      </vt:variant>
      <vt:variant>
        <vt:i4>5</vt:i4>
      </vt:variant>
      <vt:variant>
        <vt:lpwstr>https://bit.ly/BV-ComplaintForm</vt:lpwstr>
      </vt:variant>
      <vt:variant>
        <vt:lpwstr/>
      </vt:variant>
      <vt:variant>
        <vt:i4>5177359</vt:i4>
      </vt:variant>
      <vt:variant>
        <vt:i4>318</vt:i4>
      </vt:variant>
      <vt:variant>
        <vt:i4>0</vt:i4>
      </vt:variant>
      <vt:variant>
        <vt:i4>5</vt:i4>
      </vt:variant>
      <vt:variant>
        <vt:lpwstr>https://forms.office.com/r/KxbBVcazZU</vt:lpwstr>
      </vt:variant>
      <vt:variant>
        <vt:lpwstr/>
      </vt:variant>
      <vt:variant>
        <vt:i4>1507383</vt:i4>
      </vt:variant>
      <vt:variant>
        <vt:i4>311</vt:i4>
      </vt:variant>
      <vt:variant>
        <vt:i4>0</vt:i4>
      </vt:variant>
      <vt:variant>
        <vt:i4>5</vt:i4>
      </vt:variant>
      <vt:variant>
        <vt:lpwstr/>
      </vt:variant>
      <vt:variant>
        <vt:lpwstr>_Toc145411217</vt:lpwstr>
      </vt:variant>
      <vt:variant>
        <vt:i4>1507383</vt:i4>
      </vt:variant>
      <vt:variant>
        <vt:i4>305</vt:i4>
      </vt:variant>
      <vt:variant>
        <vt:i4>0</vt:i4>
      </vt:variant>
      <vt:variant>
        <vt:i4>5</vt:i4>
      </vt:variant>
      <vt:variant>
        <vt:lpwstr/>
      </vt:variant>
      <vt:variant>
        <vt:lpwstr>_Toc145411216</vt:lpwstr>
      </vt:variant>
      <vt:variant>
        <vt:i4>1507383</vt:i4>
      </vt:variant>
      <vt:variant>
        <vt:i4>299</vt:i4>
      </vt:variant>
      <vt:variant>
        <vt:i4>0</vt:i4>
      </vt:variant>
      <vt:variant>
        <vt:i4>5</vt:i4>
      </vt:variant>
      <vt:variant>
        <vt:lpwstr/>
      </vt:variant>
      <vt:variant>
        <vt:lpwstr>_Toc145411215</vt:lpwstr>
      </vt:variant>
      <vt:variant>
        <vt:i4>1507383</vt:i4>
      </vt:variant>
      <vt:variant>
        <vt:i4>293</vt:i4>
      </vt:variant>
      <vt:variant>
        <vt:i4>0</vt:i4>
      </vt:variant>
      <vt:variant>
        <vt:i4>5</vt:i4>
      </vt:variant>
      <vt:variant>
        <vt:lpwstr/>
      </vt:variant>
      <vt:variant>
        <vt:lpwstr>_Toc145411214</vt:lpwstr>
      </vt:variant>
      <vt:variant>
        <vt:i4>1507383</vt:i4>
      </vt:variant>
      <vt:variant>
        <vt:i4>287</vt:i4>
      </vt:variant>
      <vt:variant>
        <vt:i4>0</vt:i4>
      </vt:variant>
      <vt:variant>
        <vt:i4>5</vt:i4>
      </vt:variant>
      <vt:variant>
        <vt:lpwstr/>
      </vt:variant>
      <vt:variant>
        <vt:lpwstr>_Toc145411213</vt:lpwstr>
      </vt:variant>
      <vt:variant>
        <vt:i4>1507383</vt:i4>
      </vt:variant>
      <vt:variant>
        <vt:i4>284</vt:i4>
      </vt:variant>
      <vt:variant>
        <vt:i4>0</vt:i4>
      </vt:variant>
      <vt:variant>
        <vt:i4>5</vt:i4>
      </vt:variant>
      <vt:variant>
        <vt:lpwstr/>
      </vt:variant>
      <vt:variant>
        <vt:lpwstr>_Toc145411212</vt:lpwstr>
      </vt:variant>
      <vt:variant>
        <vt:i4>1507383</vt:i4>
      </vt:variant>
      <vt:variant>
        <vt:i4>278</vt:i4>
      </vt:variant>
      <vt:variant>
        <vt:i4>0</vt:i4>
      </vt:variant>
      <vt:variant>
        <vt:i4>5</vt:i4>
      </vt:variant>
      <vt:variant>
        <vt:lpwstr/>
      </vt:variant>
      <vt:variant>
        <vt:lpwstr>_Toc145411211</vt:lpwstr>
      </vt:variant>
      <vt:variant>
        <vt:i4>1507383</vt:i4>
      </vt:variant>
      <vt:variant>
        <vt:i4>272</vt:i4>
      </vt:variant>
      <vt:variant>
        <vt:i4>0</vt:i4>
      </vt:variant>
      <vt:variant>
        <vt:i4>5</vt:i4>
      </vt:variant>
      <vt:variant>
        <vt:lpwstr/>
      </vt:variant>
      <vt:variant>
        <vt:lpwstr>_Toc145411210</vt:lpwstr>
      </vt:variant>
      <vt:variant>
        <vt:i4>1441847</vt:i4>
      </vt:variant>
      <vt:variant>
        <vt:i4>266</vt:i4>
      </vt:variant>
      <vt:variant>
        <vt:i4>0</vt:i4>
      </vt:variant>
      <vt:variant>
        <vt:i4>5</vt:i4>
      </vt:variant>
      <vt:variant>
        <vt:lpwstr/>
      </vt:variant>
      <vt:variant>
        <vt:lpwstr>_Toc145411209</vt:lpwstr>
      </vt:variant>
      <vt:variant>
        <vt:i4>1441847</vt:i4>
      </vt:variant>
      <vt:variant>
        <vt:i4>260</vt:i4>
      </vt:variant>
      <vt:variant>
        <vt:i4>0</vt:i4>
      </vt:variant>
      <vt:variant>
        <vt:i4>5</vt:i4>
      </vt:variant>
      <vt:variant>
        <vt:lpwstr/>
      </vt:variant>
      <vt:variant>
        <vt:lpwstr>_Toc145411208</vt:lpwstr>
      </vt:variant>
      <vt:variant>
        <vt:i4>1441847</vt:i4>
      </vt:variant>
      <vt:variant>
        <vt:i4>254</vt:i4>
      </vt:variant>
      <vt:variant>
        <vt:i4>0</vt:i4>
      </vt:variant>
      <vt:variant>
        <vt:i4>5</vt:i4>
      </vt:variant>
      <vt:variant>
        <vt:lpwstr/>
      </vt:variant>
      <vt:variant>
        <vt:lpwstr>_Toc145411207</vt:lpwstr>
      </vt:variant>
      <vt:variant>
        <vt:i4>1441847</vt:i4>
      </vt:variant>
      <vt:variant>
        <vt:i4>248</vt:i4>
      </vt:variant>
      <vt:variant>
        <vt:i4>0</vt:i4>
      </vt:variant>
      <vt:variant>
        <vt:i4>5</vt:i4>
      </vt:variant>
      <vt:variant>
        <vt:lpwstr/>
      </vt:variant>
      <vt:variant>
        <vt:lpwstr>_Toc145411206</vt:lpwstr>
      </vt:variant>
      <vt:variant>
        <vt:i4>1441847</vt:i4>
      </vt:variant>
      <vt:variant>
        <vt:i4>242</vt:i4>
      </vt:variant>
      <vt:variant>
        <vt:i4>0</vt:i4>
      </vt:variant>
      <vt:variant>
        <vt:i4>5</vt:i4>
      </vt:variant>
      <vt:variant>
        <vt:lpwstr/>
      </vt:variant>
      <vt:variant>
        <vt:lpwstr>_Toc145411205</vt:lpwstr>
      </vt:variant>
      <vt:variant>
        <vt:i4>1441847</vt:i4>
      </vt:variant>
      <vt:variant>
        <vt:i4>236</vt:i4>
      </vt:variant>
      <vt:variant>
        <vt:i4>0</vt:i4>
      </vt:variant>
      <vt:variant>
        <vt:i4>5</vt:i4>
      </vt:variant>
      <vt:variant>
        <vt:lpwstr/>
      </vt:variant>
      <vt:variant>
        <vt:lpwstr>_Toc145411204</vt:lpwstr>
      </vt:variant>
      <vt:variant>
        <vt:i4>1441847</vt:i4>
      </vt:variant>
      <vt:variant>
        <vt:i4>230</vt:i4>
      </vt:variant>
      <vt:variant>
        <vt:i4>0</vt:i4>
      </vt:variant>
      <vt:variant>
        <vt:i4>5</vt:i4>
      </vt:variant>
      <vt:variant>
        <vt:lpwstr/>
      </vt:variant>
      <vt:variant>
        <vt:lpwstr>_Toc145411203</vt:lpwstr>
      </vt:variant>
      <vt:variant>
        <vt:i4>1441847</vt:i4>
      </vt:variant>
      <vt:variant>
        <vt:i4>224</vt:i4>
      </vt:variant>
      <vt:variant>
        <vt:i4>0</vt:i4>
      </vt:variant>
      <vt:variant>
        <vt:i4>5</vt:i4>
      </vt:variant>
      <vt:variant>
        <vt:lpwstr/>
      </vt:variant>
      <vt:variant>
        <vt:lpwstr>_Toc145411202</vt:lpwstr>
      </vt:variant>
      <vt:variant>
        <vt:i4>1441847</vt:i4>
      </vt:variant>
      <vt:variant>
        <vt:i4>218</vt:i4>
      </vt:variant>
      <vt:variant>
        <vt:i4>0</vt:i4>
      </vt:variant>
      <vt:variant>
        <vt:i4>5</vt:i4>
      </vt:variant>
      <vt:variant>
        <vt:lpwstr/>
      </vt:variant>
      <vt:variant>
        <vt:lpwstr>_Toc145411201</vt:lpwstr>
      </vt:variant>
      <vt:variant>
        <vt:i4>1441847</vt:i4>
      </vt:variant>
      <vt:variant>
        <vt:i4>212</vt:i4>
      </vt:variant>
      <vt:variant>
        <vt:i4>0</vt:i4>
      </vt:variant>
      <vt:variant>
        <vt:i4>5</vt:i4>
      </vt:variant>
      <vt:variant>
        <vt:lpwstr/>
      </vt:variant>
      <vt:variant>
        <vt:lpwstr>_Toc145411200</vt:lpwstr>
      </vt:variant>
      <vt:variant>
        <vt:i4>2031668</vt:i4>
      </vt:variant>
      <vt:variant>
        <vt:i4>206</vt:i4>
      </vt:variant>
      <vt:variant>
        <vt:i4>0</vt:i4>
      </vt:variant>
      <vt:variant>
        <vt:i4>5</vt:i4>
      </vt:variant>
      <vt:variant>
        <vt:lpwstr/>
      </vt:variant>
      <vt:variant>
        <vt:lpwstr>_Toc145411199</vt:lpwstr>
      </vt:variant>
      <vt:variant>
        <vt:i4>2031668</vt:i4>
      </vt:variant>
      <vt:variant>
        <vt:i4>200</vt:i4>
      </vt:variant>
      <vt:variant>
        <vt:i4>0</vt:i4>
      </vt:variant>
      <vt:variant>
        <vt:i4>5</vt:i4>
      </vt:variant>
      <vt:variant>
        <vt:lpwstr/>
      </vt:variant>
      <vt:variant>
        <vt:lpwstr>_Toc145411198</vt:lpwstr>
      </vt:variant>
      <vt:variant>
        <vt:i4>2031668</vt:i4>
      </vt:variant>
      <vt:variant>
        <vt:i4>194</vt:i4>
      </vt:variant>
      <vt:variant>
        <vt:i4>0</vt:i4>
      </vt:variant>
      <vt:variant>
        <vt:i4>5</vt:i4>
      </vt:variant>
      <vt:variant>
        <vt:lpwstr/>
      </vt:variant>
      <vt:variant>
        <vt:lpwstr>_Toc145411197</vt:lpwstr>
      </vt:variant>
      <vt:variant>
        <vt:i4>2031668</vt:i4>
      </vt:variant>
      <vt:variant>
        <vt:i4>188</vt:i4>
      </vt:variant>
      <vt:variant>
        <vt:i4>0</vt:i4>
      </vt:variant>
      <vt:variant>
        <vt:i4>5</vt:i4>
      </vt:variant>
      <vt:variant>
        <vt:lpwstr/>
      </vt:variant>
      <vt:variant>
        <vt:lpwstr>_Toc145411196</vt:lpwstr>
      </vt:variant>
      <vt:variant>
        <vt:i4>2031668</vt:i4>
      </vt:variant>
      <vt:variant>
        <vt:i4>182</vt:i4>
      </vt:variant>
      <vt:variant>
        <vt:i4>0</vt:i4>
      </vt:variant>
      <vt:variant>
        <vt:i4>5</vt:i4>
      </vt:variant>
      <vt:variant>
        <vt:lpwstr/>
      </vt:variant>
      <vt:variant>
        <vt:lpwstr>_Toc145411195</vt:lpwstr>
      </vt:variant>
      <vt:variant>
        <vt:i4>2031668</vt:i4>
      </vt:variant>
      <vt:variant>
        <vt:i4>176</vt:i4>
      </vt:variant>
      <vt:variant>
        <vt:i4>0</vt:i4>
      </vt:variant>
      <vt:variant>
        <vt:i4>5</vt:i4>
      </vt:variant>
      <vt:variant>
        <vt:lpwstr/>
      </vt:variant>
      <vt:variant>
        <vt:lpwstr>_Toc145411194</vt:lpwstr>
      </vt:variant>
      <vt:variant>
        <vt:i4>2031668</vt:i4>
      </vt:variant>
      <vt:variant>
        <vt:i4>170</vt:i4>
      </vt:variant>
      <vt:variant>
        <vt:i4>0</vt:i4>
      </vt:variant>
      <vt:variant>
        <vt:i4>5</vt:i4>
      </vt:variant>
      <vt:variant>
        <vt:lpwstr/>
      </vt:variant>
      <vt:variant>
        <vt:lpwstr>_Toc145411193</vt:lpwstr>
      </vt:variant>
      <vt:variant>
        <vt:i4>2031668</vt:i4>
      </vt:variant>
      <vt:variant>
        <vt:i4>164</vt:i4>
      </vt:variant>
      <vt:variant>
        <vt:i4>0</vt:i4>
      </vt:variant>
      <vt:variant>
        <vt:i4>5</vt:i4>
      </vt:variant>
      <vt:variant>
        <vt:lpwstr/>
      </vt:variant>
      <vt:variant>
        <vt:lpwstr>_Toc145411192</vt:lpwstr>
      </vt:variant>
      <vt:variant>
        <vt:i4>2031668</vt:i4>
      </vt:variant>
      <vt:variant>
        <vt:i4>158</vt:i4>
      </vt:variant>
      <vt:variant>
        <vt:i4>0</vt:i4>
      </vt:variant>
      <vt:variant>
        <vt:i4>5</vt:i4>
      </vt:variant>
      <vt:variant>
        <vt:lpwstr/>
      </vt:variant>
      <vt:variant>
        <vt:lpwstr>_Toc145411191</vt:lpwstr>
      </vt:variant>
      <vt:variant>
        <vt:i4>2031668</vt:i4>
      </vt:variant>
      <vt:variant>
        <vt:i4>152</vt:i4>
      </vt:variant>
      <vt:variant>
        <vt:i4>0</vt:i4>
      </vt:variant>
      <vt:variant>
        <vt:i4>5</vt:i4>
      </vt:variant>
      <vt:variant>
        <vt:lpwstr/>
      </vt:variant>
      <vt:variant>
        <vt:lpwstr>_Toc145411190</vt:lpwstr>
      </vt:variant>
      <vt:variant>
        <vt:i4>1966132</vt:i4>
      </vt:variant>
      <vt:variant>
        <vt:i4>146</vt:i4>
      </vt:variant>
      <vt:variant>
        <vt:i4>0</vt:i4>
      </vt:variant>
      <vt:variant>
        <vt:i4>5</vt:i4>
      </vt:variant>
      <vt:variant>
        <vt:lpwstr/>
      </vt:variant>
      <vt:variant>
        <vt:lpwstr>_Toc145411189</vt:lpwstr>
      </vt:variant>
      <vt:variant>
        <vt:i4>1966132</vt:i4>
      </vt:variant>
      <vt:variant>
        <vt:i4>140</vt:i4>
      </vt:variant>
      <vt:variant>
        <vt:i4>0</vt:i4>
      </vt:variant>
      <vt:variant>
        <vt:i4>5</vt:i4>
      </vt:variant>
      <vt:variant>
        <vt:lpwstr/>
      </vt:variant>
      <vt:variant>
        <vt:lpwstr>_Toc145411188</vt:lpwstr>
      </vt:variant>
      <vt:variant>
        <vt:i4>1966132</vt:i4>
      </vt:variant>
      <vt:variant>
        <vt:i4>134</vt:i4>
      </vt:variant>
      <vt:variant>
        <vt:i4>0</vt:i4>
      </vt:variant>
      <vt:variant>
        <vt:i4>5</vt:i4>
      </vt:variant>
      <vt:variant>
        <vt:lpwstr/>
      </vt:variant>
      <vt:variant>
        <vt:lpwstr>_Toc145411187</vt:lpwstr>
      </vt:variant>
      <vt:variant>
        <vt:i4>1966132</vt:i4>
      </vt:variant>
      <vt:variant>
        <vt:i4>128</vt:i4>
      </vt:variant>
      <vt:variant>
        <vt:i4>0</vt:i4>
      </vt:variant>
      <vt:variant>
        <vt:i4>5</vt:i4>
      </vt:variant>
      <vt:variant>
        <vt:lpwstr/>
      </vt:variant>
      <vt:variant>
        <vt:lpwstr>_Toc145411186</vt:lpwstr>
      </vt:variant>
      <vt:variant>
        <vt:i4>1966132</vt:i4>
      </vt:variant>
      <vt:variant>
        <vt:i4>122</vt:i4>
      </vt:variant>
      <vt:variant>
        <vt:i4>0</vt:i4>
      </vt:variant>
      <vt:variant>
        <vt:i4>5</vt:i4>
      </vt:variant>
      <vt:variant>
        <vt:lpwstr/>
      </vt:variant>
      <vt:variant>
        <vt:lpwstr>_Toc145411185</vt:lpwstr>
      </vt:variant>
      <vt:variant>
        <vt:i4>1966132</vt:i4>
      </vt:variant>
      <vt:variant>
        <vt:i4>116</vt:i4>
      </vt:variant>
      <vt:variant>
        <vt:i4>0</vt:i4>
      </vt:variant>
      <vt:variant>
        <vt:i4>5</vt:i4>
      </vt:variant>
      <vt:variant>
        <vt:lpwstr/>
      </vt:variant>
      <vt:variant>
        <vt:lpwstr>_Toc145411184</vt:lpwstr>
      </vt:variant>
      <vt:variant>
        <vt:i4>1966132</vt:i4>
      </vt:variant>
      <vt:variant>
        <vt:i4>110</vt:i4>
      </vt:variant>
      <vt:variant>
        <vt:i4>0</vt:i4>
      </vt:variant>
      <vt:variant>
        <vt:i4>5</vt:i4>
      </vt:variant>
      <vt:variant>
        <vt:lpwstr/>
      </vt:variant>
      <vt:variant>
        <vt:lpwstr>_Toc145411183</vt:lpwstr>
      </vt:variant>
      <vt:variant>
        <vt:i4>1966132</vt:i4>
      </vt:variant>
      <vt:variant>
        <vt:i4>104</vt:i4>
      </vt:variant>
      <vt:variant>
        <vt:i4>0</vt:i4>
      </vt:variant>
      <vt:variant>
        <vt:i4>5</vt:i4>
      </vt:variant>
      <vt:variant>
        <vt:lpwstr/>
      </vt:variant>
      <vt:variant>
        <vt:lpwstr>_Toc145411182</vt:lpwstr>
      </vt:variant>
      <vt:variant>
        <vt:i4>1966132</vt:i4>
      </vt:variant>
      <vt:variant>
        <vt:i4>98</vt:i4>
      </vt:variant>
      <vt:variant>
        <vt:i4>0</vt:i4>
      </vt:variant>
      <vt:variant>
        <vt:i4>5</vt:i4>
      </vt:variant>
      <vt:variant>
        <vt:lpwstr/>
      </vt:variant>
      <vt:variant>
        <vt:lpwstr>_Toc145411181</vt:lpwstr>
      </vt:variant>
      <vt:variant>
        <vt:i4>1966132</vt:i4>
      </vt:variant>
      <vt:variant>
        <vt:i4>92</vt:i4>
      </vt:variant>
      <vt:variant>
        <vt:i4>0</vt:i4>
      </vt:variant>
      <vt:variant>
        <vt:i4>5</vt:i4>
      </vt:variant>
      <vt:variant>
        <vt:lpwstr/>
      </vt:variant>
      <vt:variant>
        <vt:lpwstr>_Toc145411180</vt:lpwstr>
      </vt:variant>
      <vt:variant>
        <vt:i4>1114164</vt:i4>
      </vt:variant>
      <vt:variant>
        <vt:i4>86</vt:i4>
      </vt:variant>
      <vt:variant>
        <vt:i4>0</vt:i4>
      </vt:variant>
      <vt:variant>
        <vt:i4>5</vt:i4>
      </vt:variant>
      <vt:variant>
        <vt:lpwstr/>
      </vt:variant>
      <vt:variant>
        <vt:lpwstr>_Toc145411179</vt:lpwstr>
      </vt:variant>
      <vt:variant>
        <vt:i4>1114164</vt:i4>
      </vt:variant>
      <vt:variant>
        <vt:i4>80</vt:i4>
      </vt:variant>
      <vt:variant>
        <vt:i4>0</vt:i4>
      </vt:variant>
      <vt:variant>
        <vt:i4>5</vt:i4>
      </vt:variant>
      <vt:variant>
        <vt:lpwstr/>
      </vt:variant>
      <vt:variant>
        <vt:lpwstr>_Toc145411178</vt:lpwstr>
      </vt:variant>
      <vt:variant>
        <vt:i4>1114164</vt:i4>
      </vt:variant>
      <vt:variant>
        <vt:i4>74</vt:i4>
      </vt:variant>
      <vt:variant>
        <vt:i4>0</vt:i4>
      </vt:variant>
      <vt:variant>
        <vt:i4>5</vt:i4>
      </vt:variant>
      <vt:variant>
        <vt:lpwstr/>
      </vt:variant>
      <vt:variant>
        <vt:lpwstr>_Toc145411177</vt:lpwstr>
      </vt:variant>
      <vt:variant>
        <vt:i4>1114164</vt:i4>
      </vt:variant>
      <vt:variant>
        <vt:i4>68</vt:i4>
      </vt:variant>
      <vt:variant>
        <vt:i4>0</vt:i4>
      </vt:variant>
      <vt:variant>
        <vt:i4>5</vt:i4>
      </vt:variant>
      <vt:variant>
        <vt:lpwstr/>
      </vt:variant>
      <vt:variant>
        <vt:lpwstr>_Toc145411176</vt:lpwstr>
      </vt:variant>
      <vt:variant>
        <vt:i4>1114164</vt:i4>
      </vt:variant>
      <vt:variant>
        <vt:i4>62</vt:i4>
      </vt:variant>
      <vt:variant>
        <vt:i4>0</vt:i4>
      </vt:variant>
      <vt:variant>
        <vt:i4>5</vt:i4>
      </vt:variant>
      <vt:variant>
        <vt:lpwstr/>
      </vt:variant>
      <vt:variant>
        <vt:lpwstr>_Toc145411175</vt:lpwstr>
      </vt:variant>
      <vt:variant>
        <vt:i4>1114164</vt:i4>
      </vt:variant>
      <vt:variant>
        <vt:i4>56</vt:i4>
      </vt:variant>
      <vt:variant>
        <vt:i4>0</vt:i4>
      </vt:variant>
      <vt:variant>
        <vt:i4>5</vt:i4>
      </vt:variant>
      <vt:variant>
        <vt:lpwstr/>
      </vt:variant>
      <vt:variant>
        <vt:lpwstr>_Toc145411174</vt:lpwstr>
      </vt:variant>
      <vt:variant>
        <vt:i4>1114164</vt:i4>
      </vt:variant>
      <vt:variant>
        <vt:i4>50</vt:i4>
      </vt:variant>
      <vt:variant>
        <vt:i4>0</vt:i4>
      </vt:variant>
      <vt:variant>
        <vt:i4>5</vt:i4>
      </vt:variant>
      <vt:variant>
        <vt:lpwstr/>
      </vt:variant>
      <vt:variant>
        <vt:lpwstr>_Toc145411173</vt:lpwstr>
      </vt:variant>
      <vt:variant>
        <vt:i4>1114164</vt:i4>
      </vt:variant>
      <vt:variant>
        <vt:i4>44</vt:i4>
      </vt:variant>
      <vt:variant>
        <vt:i4>0</vt:i4>
      </vt:variant>
      <vt:variant>
        <vt:i4>5</vt:i4>
      </vt:variant>
      <vt:variant>
        <vt:lpwstr/>
      </vt:variant>
      <vt:variant>
        <vt:lpwstr>_Toc145411172</vt:lpwstr>
      </vt:variant>
      <vt:variant>
        <vt:i4>1114164</vt:i4>
      </vt:variant>
      <vt:variant>
        <vt:i4>38</vt:i4>
      </vt:variant>
      <vt:variant>
        <vt:i4>0</vt:i4>
      </vt:variant>
      <vt:variant>
        <vt:i4>5</vt:i4>
      </vt:variant>
      <vt:variant>
        <vt:lpwstr/>
      </vt:variant>
      <vt:variant>
        <vt:lpwstr>_Toc145411171</vt:lpwstr>
      </vt:variant>
      <vt:variant>
        <vt:i4>1114164</vt:i4>
      </vt:variant>
      <vt:variant>
        <vt:i4>32</vt:i4>
      </vt:variant>
      <vt:variant>
        <vt:i4>0</vt:i4>
      </vt:variant>
      <vt:variant>
        <vt:i4>5</vt:i4>
      </vt:variant>
      <vt:variant>
        <vt:lpwstr/>
      </vt:variant>
      <vt:variant>
        <vt:lpwstr>_Toc145411170</vt:lpwstr>
      </vt:variant>
      <vt:variant>
        <vt:i4>1048628</vt:i4>
      </vt:variant>
      <vt:variant>
        <vt:i4>26</vt:i4>
      </vt:variant>
      <vt:variant>
        <vt:i4>0</vt:i4>
      </vt:variant>
      <vt:variant>
        <vt:i4>5</vt:i4>
      </vt:variant>
      <vt:variant>
        <vt:lpwstr/>
      </vt:variant>
      <vt:variant>
        <vt:lpwstr>_Toc145411169</vt:lpwstr>
      </vt:variant>
      <vt:variant>
        <vt:i4>1048628</vt:i4>
      </vt:variant>
      <vt:variant>
        <vt:i4>20</vt:i4>
      </vt:variant>
      <vt:variant>
        <vt:i4>0</vt:i4>
      </vt:variant>
      <vt:variant>
        <vt:i4>5</vt:i4>
      </vt:variant>
      <vt:variant>
        <vt:lpwstr/>
      </vt:variant>
      <vt:variant>
        <vt:lpwstr>_Toc145411168</vt:lpwstr>
      </vt:variant>
      <vt:variant>
        <vt:i4>1048628</vt:i4>
      </vt:variant>
      <vt:variant>
        <vt:i4>14</vt:i4>
      </vt:variant>
      <vt:variant>
        <vt:i4>0</vt:i4>
      </vt:variant>
      <vt:variant>
        <vt:i4>5</vt:i4>
      </vt:variant>
      <vt:variant>
        <vt:lpwstr/>
      </vt:variant>
      <vt:variant>
        <vt:lpwstr>_Toc145411167</vt:lpwstr>
      </vt:variant>
      <vt:variant>
        <vt:i4>1048628</vt:i4>
      </vt:variant>
      <vt:variant>
        <vt:i4>8</vt:i4>
      </vt:variant>
      <vt:variant>
        <vt:i4>0</vt:i4>
      </vt:variant>
      <vt:variant>
        <vt:i4>5</vt:i4>
      </vt:variant>
      <vt:variant>
        <vt:lpwstr/>
      </vt:variant>
      <vt:variant>
        <vt:lpwstr>_Toc145411166</vt:lpwstr>
      </vt:variant>
      <vt:variant>
        <vt:i4>1048628</vt:i4>
      </vt:variant>
      <vt:variant>
        <vt:i4>2</vt:i4>
      </vt:variant>
      <vt:variant>
        <vt:i4>0</vt:i4>
      </vt:variant>
      <vt:variant>
        <vt:i4>5</vt:i4>
      </vt:variant>
      <vt:variant>
        <vt:lpwstr/>
      </vt:variant>
      <vt:variant>
        <vt:lpwstr>_Toc145411165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Whitehead</dc:creator>
  <cp:keywords/>
  <dc:description/>
  <cp:lastModifiedBy>Noel Murrell</cp:lastModifiedBy>
  <cp:revision>2</cp:revision>
  <cp:lastPrinted>2024-10-12T06:09:00Z</cp:lastPrinted>
  <dcterms:created xsi:type="dcterms:W3CDTF">2024-11-27T02:51:00Z</dcterms:created>
  <dcterms:modified xsi:type="dcterms:W3CDTF">2024-11-27T02:51:00Z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0x0101004290A866F7668E46BD0AB3E0840EDCFD</vt:lpwstr>
  </property>
  <property fmtid="{D5CDD505-2E9C-101B-9397-08002B2CF9AE}" pid="3" name="MediaServiceImageTags">
    <vt:lpwstr/>
  </property>
</Properties>
</file>